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6C4C5" w14:textId="77777777" w:rsidR="00D37334" w:rsidRPr="00FA066D" w:rsidRDefault="00D37334">
      <w:pPr>
        <w:rPr>
          <w:lang w:val="bs-Cyrl-BA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425"/>
        <w:gridCol w:w="426"/>
        <w:gridCol w:w="850"/>
        <w:gridCol w:w="1134"/>
        <w:gridCol w:w="215"/>
        <w:gridCol w:w="494"/>
        <w:gridCol w:w="1701"/>
        <w:gridCol w:w="425"/>
        <w:gridCol w:w="284"/>
        <w:gridCol w:w="1417"/>
        <w:gridCol w:w="173"/>
        <w:gridCol w:w="1386"/>
      </w:tblGrid>
      <w:tr w:rsidR="009962EA" w:rsidRPr="00D26877" w14:paraId="3186C4CA" w14:textId="77777777" w:rsidTr="009638B9">
        <w:tc>
          <w:tcPr>
            <w:tcW w:w="1701" w:type="dxa"/>
            <w:gridSpan w:val="3"/>
            <w:vAlign w:val="center"/>
          </w:tcPr>
          <w:p w14:paraId="3186C4C6" w14:textId="77777777" w:rsidR="009962EA" w:rsidRPr="00B552E2" w:rsidRDefault="0073336C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br w:type="page"/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Назив предмета </w:t>
            </w:r>
          </w:p>
        </w:tc>
        <w:tc>
          <w:tcPr>
            <w:tcW w:w="3119" w:type="dxa"/>
            <w:gridSpan w:val="5"/>
            <w:shd w:val="clear" w:color="auto" w:fill="F2F2F2"/>
          </w:tcPr>
          <w:p w14:paraId="3186C4C7" w14:textId="77777777" w:rsidR="009962EA" w:rsidRPr="00B552E2" w:rsidRDefault="00061119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ХИГИЈЕНА И ТЕХНОЛОГИЈА МЕСА </w:t>
            </w:r>
          </w:p>
        </w:tc>
        <w:tc>
          <w:tcPr>
            <w:tcW w:w="2126" w:type="dxa"/>
            <w:gridSpan w:val="2"/>
            <w:vAlign w:val="center"/>
          </w:tcPr>
          <w:p w14:paraId="3186C4C8" w14:textId="77777777" w:rsidR="009962EA" w:rsidRPr="00B552E2" w:rsidRDefault="00061119" w:rsidP="00061119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Одговорни наставник 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3186C4C9" w14:textId="77777777" w:rsidR="009962EA" w:rsidRPr="00061119" w:rsidRDefault="00930C04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Др Неђељко Карабасил, Др Мирјана Димитријевић, Др Драган Василев</w:t>
            </w:r>
          </w:p>
        </w:tc>
      </w:tr>
      <w:tr w:rsidR="009962EA" w:rsidRPr="00D26877" w14:paraId="3186C4CF" w14:textId="77777777" w:rsidTr="009638B9">
        <w:tc>
          <w:tcPr>
            <w:tcW w:w="1701" w:type="dxa"/>
            <w:gridSpan w:val="3"/>
            <w:vAlign w:val="center"/>
          </w:tcPr>
          <w:p w14:paraId="3186C4CB" w14:textId="77777777" w:rsidR="009962EA" w:rsidRPr="00061119" w:rsidRDefault="00061119" w:rsidP="003F5DF5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Фонд часова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186C4CC" w14:textId="77777777" w:rsidR="009962EA" w:rsidRPr="00B552E2" w:rsidRDefault="005F110B" w:rsidP="00DB6A48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 w:rsidRPr="00925349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3+</w:t>
            </w:r>
            <w:r w:rsidR="00925349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14:paraId="3186C4CD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Остали наставници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3186C4CE" w14:textId="77777777" w:rsidR="009962EA" w:rsidRPr="00930C04" w:rsidRDefault="00930C04" w:rsidP="00061119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Др Никола Чобановић, Др Невена Грковић, Др Бранко Сувајџић</w:t>
            </w:r>
          </w:p>
        </w:tc>
      </w:tr>
      <w:tr w:rsidR="009962EA" w:rsidRPr="00D26877" w14:paraId="3186C4D4" w14:textId="77777777" w:rsidTr="009638B9">
        <w:tc>
          <w:tcPr>
            <w:tcW w:w="1701" w:type="dxa"/>
            <w:gridSpan w:val="3"/>
            <w:vAlign w:val="center"/>
          </w:tcPr>
          <w:p w14:paraId="3186C4D0" w14:textId="77777777" w:rsidR="009962EA" w:rsidRPr="00B552E2" w:rsidRDefault="00061119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Место одржавања предавања 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186C4D1" w14:textId="77777777" w:rsidR="009962EA" w:rsidRPr="00061119" w:rsidRDefault="00061119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Предаваоница Катедре за хигијену и технологију намирница</w:t>
            </w:r>
          </w:p>
        </w:tc>
        <w:tc>
          <w:tcPr>
            <w:tcW w:w="2126" w:type="dxa"/>
            <w:gridSpan w:val="2"/>
            <w:vAlign w:val="center"/>
          </w:tcPr>
          <w:p w14:paraId="3186C4D2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Место одржавања вежби</w:t>
            </w:r>
          </w:p>
        </w:tc>
        <w:tc>
          <w:tcPr>
            <w:tcW w:w="3260" w:type="dxa"/>
            <w:gridSpan w:val="4"/>
            <w:shd w:val="clear" w:color="auto" w:fill="F2F2F2"/>
            <w:vAlign w:val="center"/>
          </w:tcPr>
          <w:p w14:paraId="3186C4D3" w14:textId="77777777" w:rsidR="009962EA" w:rsidRPr="00061119" w:rsidRDefault="005F110B" w:rsidP="00061119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1-</w:t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Вежбаоница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 xml:space="preserve"> </w:t>
            </w:r>
            <w:r w:rsidR="00061119" w:rsidRP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Катедре за хигијену и технологију намирница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; 2-</w:t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Кланица</w:t>
            </w:r>
          </w:p>
        </w:tc>
      </w:tr>
      <w:tr w:rsidR="009962EA" w:rsidRPr="00B552E2" w14:paraId="3186C4D6" w14:textId="77777777" w:rsidTr="009B74AB">
        <w:tc>
          <w:tcPr>
            <w:tcW w:w="10206" w:type="dxa"/>
            <w:gridSpan w:val="14"/>
          </w:tcPr>
          <w:p w14:paraId="3186C4D5" w14:textId="77777777" w:rsidR="009962EA" w:rsidRPr="00B552E2" w:rsidRDefault="00927D9F" w:rsidP="00927D9F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предавања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понедељак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8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–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11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h)</w:t>
            </w:r>
          </w:p>
        </w:tc>
      </w:tr>
      <w:tr w:rsidR="009962EA" w:rsidRPr="00B552E2" w14:paraId="3186C4DB" w14:textId="77777777" w:rsidTr="00EF6896">
        <w:tc>
          <w:tcPr>
            <w:tcW w:w="567" w:type="dxa"/>
            <w:shd w:val="clear" w:color="auto" w:fill="D9D9D9"/>
          </w:tcPr>
          <w:p w14:paraId="3186C4D7" w14:textId="77777777" w:rsidR="009962EA" w:rsidRPr="00B552E2" w:rsidRDefault="007C4D90" w:rsidP="00377CB4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="001F6E30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663" w:type="dxa"/>
            <w:gridSpan w:val="10"/>
            <w:shd w:val="clear" w:color="auto" w:fill="D9D9D9"/>
          </w:tcPr>
          <w:p w14:paraId="3186C4D8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методске јединице</w:t>
            </w:r>
          </w:p>
        </w:tc>
        <w:tc>
          <w:tcPr>
            <w:tcW w:w="1590" w:type="dxa"/>
            <w:gridSpan w:val="2"/>
            <w:shd w:val="clear" w:color="auto" w:fill="D9D9D9"/>
          </w:tcPr>
          <w:p w14:paraId="3186C4D9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Наставник</w:t>
            </w:r>
          </w:p>
        </w:tc>
        <w:tc>
          <w:tcPr>
            <w:tcW w:w="1386" w:type="dxa"/>
            <w:shd w:val="clear" w:color="auto" w:fill="D9D9D9"/>
          </w:tcPr>
          <w:p w14:paraId="3186C4DA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417BBC" w:rsidRPr="00B552E2" w14:paraId="3186C4E1" w14:textId="77777777" w:rsidTr="00EF6896">
        <w:tc>
          <w:tcPr>
            <w:tcW w:w="567" w:type="dxa"/>
          </w:tcPr>
          <w:p w14:paraId="3186C4DC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6663" w:type="dxa"/>
            <w:gridSpan w:val="10"/>
          </w:tcPr>
          <w:p w14:paraId="3186C4DE" w14:textId="574B0A0C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Увод у Хигијену и технологију меса; Кланице;  Примена добре хигијенске праксе; Стандари и прописи у области хигијене и технологије меса </w:t>
            </w:r>
          </w:p>
        </w:tc>
        <w:tc>
          <w:tcPr>
            <w:tcW w:w="1590" w:type="dxa"/>
            <w:gridSpan w:val="2"/>
          </w:tcPr>
          <w:p w14:paraId="3186C4DF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Н. Карабасил</w:t>
            </w:r>
          </w:p>
        </w:tc>
        <w:tc>
          <w:tcPr>
            <w:tcW w:w="1386" w:type="dxa"/>
          </w:tcPr>
          <w:p w14:paraId="3186C4E0" w14:textId="18D4FBA0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E6" w14:textId="77777777" w:rsidTr="00EF6896">
        <w:tc>
          <w:tcPr>
            <w:tcW w:w="567" w:type="dxa"/>
          </w:tcPr>
          <w:p w14:paraId="3186C4E2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6663" w:type="dxa"/>
            <w:gridSpan w:val="10"/>
          </w:tcPr>
          <w:p w14:paraId="3186C4E3" w14:textId="5241B82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Животиње за клање; Превоз животиња; Концепт добробити и заштита животиња у ланцу производње меса</w:t>
            </w:r>
          </w:p>
        </w:tc>
        <w:tc>
          <w:tcPr>
            <w:tcW w:w="1590" w:type="dxa"/>
            <w:gridSpan w:val="2"/>
          </w:tcPr>
          <w:p w14:paraId="3186C4E4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4E5" w14:textId="6BC964D0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EB" w14:textId="77777777" w:rsidTr="00EF6896">
        <w:tc>
          <w:tcPr>
            <w:tcW w:w="567" w:type="dxa"/>
          </w:tcPr>
          <w:p w14:paraId="3186C4E7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6663" w:type="dxa"/>
            <w:gridSpan w:val="10"/>
          </w:tcPr>
          <w:p w14:paraId="3186C4E8" w14:textId="77777777" w:rsidR="00417BBC" w:rsidRPr="00C0202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Основе хигијене и технологије клања и производи клања</w:t>
            </w:r>
          </w:p>
        </w:tc>
        <w:tc>
          <w:tcPr>
            <w:tcW w:w="1590" w:type="dxa"/>
            <w:gridSpan w:val="2"/>
          </w:tcPr>
          <w:p w14:paraId="3186C4E9" w14:textId="77777777" w:rsidR="00417BBC" w:rsidRPr="00061119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Д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Василев</w:t>
            </w:r>
          </w:p>
        </w:tc>
        <w:tc>
          <w:tcPr>
            <w:tcW w:w="1386" w:type="dxa"/>
          </w:tcPr>
          <w:p w14:paraId="3186C4EA" w14:textId="70D3DEAE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F0" w14:textId="77777777" w:rsidTr="00EF6896">
        <w:tc>
          <w:tcPr>
            <w:tcW w:w="567" w:type="dxa"/>
          </w:tcPr>
          <w:p w14:paraId="3186C4EC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6663" w:type="dxa"/>
            <w:gridSpan w:val="10"/>
          </w:tcPr>
          <w:p w14:paraId="3186C4ED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Службена контрола у ланцу производње меса; </w:t>
            </w:r>
            <w:r w:rsidRPr="00930C04">
              <w:rPr>
                <w:rFonts w:ascii="Candara" w:hAnsi="Candara" w:cs="Calibri"/>
                <w:i/>
                <w:sz w:val="18"/>
                <w:szCs w:val="18"/>
                <w:lang w:val="sr-Latn-RS"/>
              </w:rPr>
              <w:t>Ante–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и </w:t>
            </w:r>
            <w:r w:rsidRPr="00930C04">
              <w:rPr>
                <w:rFonts w:ascii="Candara" w:hAnsi="Candara" w:cs="Calibri"/>
                <w:i/>
                <w:sz w:val="18"/>
                <w:szCs w:val="18"/>
                <w:lang w:val="sr-Latn-RS"/>
              </w:rPr>
              <w:t>post-mortem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преглед; Категорије употребљивости и означавање меса </w:t>
            </w:r>
          </w:p>
        </w:tc>
        <w:tc>
          <w:tcPr>
            <w:tcW w:w="1590" w:type="dxa"/>
            <w:gridSpan w:val="2"/>
          </w:tcPr>
          <w:p w14:paraId="3186C4EE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М.Димитријевић</w:t>
            </w:r>
          </w:p>
        </w:tc>
        <w:tc>
          <w:tcPr>
            <w:tcW w:w="1386" w:type="dxa"/>
          </w:tcPr>
          <w:p w14:paraId="3186C4EF" w14:textId="65C22776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F5" w14:textId="77777777" w:rsidTr="00EF6896">
        <w:tc>
          <w:tcPr>
            <w:tcW w:w="567" w:type="dxa"/>
          </w:tcPr>
          <w:p w14:paraId="3186C4F1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6663" w:type="dxa"/>
            <w:gridSpan w:val="10"/>
          </w:tcPr>
          <w:p w14:paraId="3186C4F2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говеда</w:t>
            </w:r>
          </w:p>
        </w:tc>
        <w:tc>
          <w:tcPr>
            <w:tcW w:w="1590" w:type="dxa"/>
            <w:gridSpan w:val="2"/>
          </w:tcPr>
          <w:p w14:paraId="3186C4F3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4F4" w14:textId="54DB7F35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FA" w14:textId="77777777" w:rsidTr="00EF6896">
        <w:tc>
          <w:tcPr>
            <w:tcW w:w="567" w:type="dxa"/>
          </w:tcPr>
          <w:p w14:paraId="3186C4F6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6663" w:type="dxa"/>
            <w:gridSpan w:val="10"/>
          </w:tcPr>
          <w:p w14:paraId="3186C4F7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свиња</w:t>
            </w:r>
          </w:p>
        </w:tc>
        <w:tc>
          <w:tcPr>
            <w:tcW w:w="1590" w:type="dxa"/>
            <w:gridSpan w:val="2"/>
          </w:tcPr>
          <w:p w14:paraId="3186C4F8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</w:p>
        </w:tc>
        <w:tc>
          <w:tcPr>
            <w:tcW w:w="1386" w:type="dxa"/>
          </w:tcPr>
          <w:p w14:paraId="3186C4F9" w14:textId="76163DAC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4FF" w14:textId="77777777" w:rsidTr="00EF6896">
        <w:tc>
          <w:tcPr>
            <w:tcW w:w="567" w:type="dxa"/>
          </w:tcPr>
          <w:p w14:paraId="3186C4FB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6663" w:type="dxa"/>
            <w:gridSpan w:val="10"/>
          </w:tcPr>
          <w:p w14:paraId="3186C4FC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оваца, коза и копитара</w:t>
            </w:r>
          </w:p>
        </w:tc>
        <w:tc>
          <w:tcPr>
            <w:tcW w:w="1590" w:type="dxa"/>
            <w:gridSpan w:val="2"/>
          </w:tcPr>
          <w:p w14:paraId="3186C4FD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4FE" w14:textId="5D96367A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504" w14:textId="77777777" w:rsidTr="00EF6896">
        <w:tc>
          <w:tcPr>
            <w:tcW w:w="567" w:type="dxa"/>
          </w:tcPr>
          <w:p w14:paraId="3186C500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6663" w:type="dxa"/>
            <w:gridSpan w:val="10"/>
          </w:tcPr>
          <w:p w14:paraId="3186C501" w14:textId="4A1FFF5E" w:rsidR="00417BBC" w:rsidRPr="00C2112D" w:rsidRDefault="00C2112D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(општа патолошка стања, метаболички поремећаји и одређена физиолошка стања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паразитске болести,)</w:t>
            </w:r>
          </w:p>
        </w:tc>
        <w:tc>
          <w:tcPr>
            <w:tcW w:w="1590" w:type="dxa"/>
            <w:gridSpan w:val="2"/>
          </w:tcPr>
          <w:p w14:paraId="3186C502" w14:textId="7AF8C914" w:rsidR="00417BBC" w:rsidRPr="005569AB" w:rsidRDefault="005569AB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386" w:type="dxa"/>
          </w:tcPr>
          <w:p w14:paraId="3186C503" w14:textId="3FA1520A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509" w14:textId="77777777" w:rsidTr="00EF6896">
        <w:tc>
          <w:tcPr>
            <w:tcW w:w="567" w:type="dxa"/>
          </w:tcPr>
          <w:p w14:paraId="3186C505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6663" w:type="dxa"/>
            <w:gridSpan w:val="10"/>
          </w:tcPr>
          <w:p w14:paraId="3186C506" w14:textId="0A3A611B" w:rsidR="00C2112D" w:rsidRPr="00EF6896" w:rsidRDefault="00C2112D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(инфективне болести бактеријске и вирусне етиологије)</w:t>
            </w:r>
          </w:p>
        </w:tc>
        <w:tc>
          <w:tcPr>
            <w:tcW w:w="1590" w:type="dxa"/>
            <w:gridSpan w:val="2"/>
          </w:tcPr>
          <w:p w14:paraId="3186C507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508" w14:textId="4F0EFB7F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50E" w14:textId="77777777" w:rsidTr="00EF6896">
        <w:tc>
          <w:tcPr>
            <w:tcW w:w="567" w:type="dxa"/>
          </w:tcPr>
          <w:p w14:paraId="3186C50A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10.</w:t>
            </w:r>
          </w:p>
        </w:tc>
        <w:tc>
          <w:tcPr>
            <w:tcW w:w="6663" w:type="dxa"/>
            <w:gridSpan w:val="10"/>
          </w:tcPr>
          <w:p w14:paraId="3186C50B" w14:textId="77777777" w:rsidR="00417BBC" w:rsidRPr="008150D0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(Резидуе ветеринарских лекова и контаминената из спољашње средине)</w:t>
            </w:r>
          </w:p>
        </w:tc>
        <w:tc>
          <w:tcPr>
            <w:tcW w:w="1590" w:type="dxa"/>
            <w:gridSpan w:val="2"/>
          </w:tcPr>
          <w:p w14:paraId="3186C50C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50D" w14:textId="1AA91CB1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05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417BBC" w:rsidRPr="00B552E2" w14:paraId="3186C513" w14:textId="77777777" w:rsidTr="00EF6896">
        <w:tc>
          <w:tcPr>
            <w:tcW w:w="567" w:type="dxa"/>
          </w:tcPr>
          <w:p w14:paraId="3186C50F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</w:t>
            </w:r>
          </w:p>
        </w:tc>
        <w:tc>
          <w:tcPr>
            <w:tcW w:w="6663" w:type="dxa"/>
            <w:gridSpan w:val="10"/>
          </w:tcPr>
          <w:p w14:paraId="3186C510" w14:textId="1CE084A6" w:rsidR="00417BBC" w:rsidRPr="00B552E2" w:rsidRDefault="00CA494F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Квалитет меса у труповима; Класирање и категоризација меса</w:t>
            </w:r>
          </w:p>
        </w:tc>
        <w:tc>
          <w:tcPr>
            <w:tcW w:w="1590" w:type="dxa"/>
            <w:gridSpan w:val="2"/>
          </w:tcPr>
          <w:p w14:paraId="3186C511" w14:textId="236087C9" w:rsidR="00417BBC" w:rsidRPr="00B552E2" w:rsidRDefault="005036F7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386" w:type="dxa"/>
          </w:tcPr>
          <w:p w14:paraId="3186C512" w14:textId="76B53C13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468E1" w:rsidRPr="00B552E2" w14:paraId="3186C518" w14:textId="77777777" w:rsidTr="00EF6896">
        <w:tc>
          <w:tcPr>
            <w:tcW w:w="567" w:type="dxa"/>
          </w:tcPr>
          <w:p w14:paraId="3186C514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12.</w:t>
            </w:r>
          </w:p>
        </w:tc>
        <w:tc>
          <w:tcPr>
            <w:tcW w:w="6663" w:type="dxa"/>
            <w:gridSpan w:val="10"/>
          </w:tcPr>
          <w:p w14:paraId="3186C515" w14:textId="5D364026" w:rsidR="008468E1" w:rsidRPr="00B552E2" w:rsidRDefault="008468E1" w:rsidP="008468E1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Хигијена производње и преглед меса живине; Процена употребљивости меса живине; </w:t>
            </w:r>
          </w:p>
        </w:tc>
        <w:tc>
          <w:tcPr>
            <w:tcW w:w="1590" w:type="dxa"/>
            <w:gridSpan w:val="2"/>
          </w:tcPr>
          <w:p w14:paraId="3186C516" w14:textId="0547DC5B" w:rsidR="008468E1" w:rsidRDefault="008468E1" w:rsidP="008468E1"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 Карабасил</w:t>
            </w:r>
          </w:p>
        </w:tc>
        <w:tc>
          <w:tcPr>
            <w:tcW w:w="1386" w:type="dxa"/>
          </w:tcPr>
          <w:p w14:paraId="3186C517" w14:textId="0F08757D" w:rsidR="008468E1" w:rsidRPr="00FE3B83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468E1" w:rsidRPr="00B552E2" w14:paraId="3186C51D" w14:textId="77777777" w:rsidTr="00EF6896">
        <w:tc>
          <w:tcPr>
            <w:tcW w:w="567" w:type="dxa"/>
          </w:tcPr>
          <w:p w14:paraId="3186C519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13.</w:t>
            </w:r>
          </w:p>
        </w:tc>
        <w:tc>
          <w:tcPr>
            <w:tcW w:w="6663" w:type="dxa"/>
            <w:gridSpan w:val="10"/>
          </w:tcPr>
          <w:p w14:paraId="3186C51A" w14:textId="30DD4DC6" w:rsidR="008468E1" w:rsidRPr="007E7251" w:rsidRDefault="008468E1" w:rsidP="008468E1">
            <w:pPr>
              <w:rPr>
                <w:rFonts w:ascii="Candara" w:hAnsi="Candara" w:cs="Calibri"/>
                <w:color w:val="FF0000"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дивљачи; Процена употребљивости меса дивљачи</w:t>
            </w:r>
          </w:p>
        </w:tc>
        <w:tc>
          <w:tcPr>
            <w:tcW w:w="1590" w:type="dxa"/>
            <w:gridSpan w:val="2"/>
          </w:tcPr>
          <w:p w14:paraId="3186C51B" w14:textId="34FD800B" w:rsidR="008468E1" w:rsidRDefault="008468E1" w:rsidP="008468E1"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М. Димитријевић</w:t>
            </w:r>
          </w:p>
        </w:tc>
        <w:tc>
          <w:tcPr>
            <w:tcW w:w="1386" w:type="dxa"/>
          </w:tcPr>
          <w:p w14:paraId="3186C51C" w14:textId="7734C629" w:rsidR="008468E1" w:rsidRPr="00FE3B83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.2022.</w:t>
            </w:r>
          </w:p>
        </w:tc>
      </w:tr>
      <w:tr w:rsidR="008468E1" w:rsidRPr="00B552E2" w14:paraId="3186C522" w14:textId="77777777" w:rsidTr="00EF6896">
        <w:tc>
          <w:tcPr>
            <w:tcW w:w="567" w:type="dxa"/>
          </w:tcPr>
          <w:p w14:paraId="3186C51E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</w:t>
            </w:r>
          </w:p>
        </w:tc>
        <w:tc>
          <w:tcPr>
            <w:tcW w:w="6663" w:type="dxa"/>
            <w:gridSpan w:val="10"/>
          </w:tcPr>
          <w:p w14:paraId="3186C51F" w14:textId="57C9E653" w:rsidR="008468E1" w:rsidRPr="00C46CD0" w:rsidRDefault="00C46CD0" w:rsidP="008468E1">
            <w:pPr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  <w:t xml:space="preserve">Преглед меса заснован на ризику и интегрисани приступ </w:t>
            </w:r>
            <w:r w:rsidR="00BB722A"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  <w:t>безбедности хране</w:t>
            </w:r>
          </w:p>
        </w:tc>
        <w:tc>
          <w:tcPr>
            <w:tcW w:w="1590" w:type="dxa"/>
            <w:gridSpan w:val="2"/>
          </w:tcPr>
          <w:p w14:paraId="3186C520" w14:textId="49B3C00E" w:rsidR="008468E1" w:rsidRPr="00F73E8B" w:rsidRDefault="00F73E8B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521" w14:textId="0E5A77B3" w:rsidR="008468E1" w:rsidRPr="00FE3B83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468E1" w:rsidRPr="00B552E2" w14:paraId="3186C528" w14:textId="77777777" w:rsidTr="00EF6896">
        <w:tc>
          <w:tcPr>
            <w:tcW w:w="567" w:type="dxa"/>
          </w:tcPr>
          <w:p w14:paraId="3186C523" w14:textId="77777777" w:rsidR="008468E1" w:rsidRPr="00930C04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15.</w:t>
            </w:r>
          </w:p>
        </w:tc>
        <w:tc>
          <w:tcPr>
            <w:tcW w:w="6663" w:type="dxa"/>
            <w:gridSpan w:val="10"/>
          </w:tcPr>
          <w:p w14:paraId="3186C525" w14:textId="4A53E8C9" w:rsidR="008468E1" w:rsidRDefault="008468E1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Одабрана поглавља из хигијене и технологије меса</w:t>
            </w:r>
          </w:p>
        </w:tc>
        <w:tc>
          <w:tcPr>
            <w:tcW w:w="1590" w:type="dxa"/>
            <w:gridSpan w:val="2"/>
          </w:tcPr>
          <w:p w14:paraId="3186C526" w14:textId="77777777" w:rsidR="008468E1" w:rsidRPr="00EF6896" w:rsidRDefault="008468E1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Н.Карабасил, М.Димитријевић, Д.Василев</w:t>
            </w:r>
          </w:p>
        </w:tc>
        <w:tc>
          <w:tcPr>
            <w:tcW w:w="1386" w:type="dxa"/>
          </w:tcPr>
          <w:p w14:paraId="3186C527" w14:textId="3141C102" w:rsidR="008468E1" w:rsidRPr="00930C04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.01.2023.</w:t>
            </w:r>
          </w:p>
        </w:tc>
      </w:tr>
      <w:tr w:rsidR="008468E1" w:rsidRPr="00B552E2" w14:paraId="3186C52A" w14:textId="77777777" w:rsidTr="009B74AB">
        <w:tc>
          <w:tcPr>
            <w:tcW w:w="10206" w:type="dxa"/>
            <w:gridSpan w:val="14"/>
          </w:tcPr>
          <w:p w14:paraId="3186C529" w14:textId="77777777" w:rsidR="008468E1" w:rsidRPr="00C02022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вежби</w:t>
            </w:r>
          </w:p>
        </w:tc>
      </w:tr>
      <w:tr w:rsidR="008468E1" w:rsidRPr="00B552E2" w14:paraId="3186C52F" w14:textId="77777777" w:rsidTr="00495155">
        <w:tc>
          <w:tcPr>
            <w:tcW w:w="567" w:type="dxa"/>
            <w:shd w:val="clear" w:color="auto" w:fill="D9D9D9"/>
          </w:tcPr>
          <w:p w14:paraId="3186C52B" w14:textId="77777777" w:rsidR="008468E1" w:rsidRPr="00C02022" w:rsidRDefault="008468E1" w:rsidP="008468E1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Бр.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3186C52C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вежбе</w:t>
            </w:r>
          </w:p>
        </w:tc>
        <w:tc>
          <w:tcPr>
            <w:tcW w:w="2835" w:type="dxa"/>
            <w:gridSpan w:val="4"/>
            <w:shd w:val="clear" w:color="auto" w:fill="D9D9D9"/>
          </w:tcPr>
          <w:p w14:paraId="3186C52D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Наставници и сарадници</w:t>
            </w:r>
          </w:p>
        </w:tc>
        <w:tc>
          <w:tcPr>
            <w:tcW w:w="3260" w:type="dxa"/>
            <w:gridSpan w:val="4"/>
            <w:shd w:val="clear" w:color="auto" w:fill="D9D9D9"/>
          </w:tcPr>
          <w:p w14:paraId="3186C52E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D26877" w:rsidRPr="00B552E2" w14:paraId="3186C538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30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3186C531" w14:textId="77777777" w:rsidR="00D26877" w:rsidRPr="00495155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Рад ветеринарског инспектора на линији клања, надзор над клањем</w:t>
            </w:r>
            <w:r w:rsidRPr="00520766">
              <w:rPr>
                <w:rFonts w:ascii="Candara" w:hAnsi="Candara" w:cs="Calibri"/>
                <w:b/>
                <w:color w:val="000000"/>
                <w:sz w:val="18"/>
                <w:szCs w:val="18"/>
                <w:lang w:val="sr-Latn-CS"/>
              </w:rPr>
              <w:br/>
              <w:t>(</w:t>
            </w: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кланица</w:t>
            </w:r>
            <w:r w:rsidRPr="00520766">
              <w:rPr>
                <w:rFonts w:ascii="Candara" w:hAnsi="Candara" w:cs="Calibri"/>
                <w:b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32" w14:textId="67CDFFE8" w:rsidR="00D26877" w:rsidRPr="001141C7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Н.Грковић</w:t>
            </w:r>
          </w:p>
          <w:p w14:paraId="3186C533" w14:textId="0A16A43E" w:rsidR="00D26877" w:rsidRPr="00C02022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М.Димитријевић/И.Вићић</w:t>
            </w:r>
          </w:p>
          <w:p w14:paraId="3186C534" w14:textId="0AE4F24F" w:rsidR="00D26877" w:rsidRPr="008101FA" w:rsidRDefault="00D26877" w:rsidP="008468E1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Н.Чобановић</w:t>
            </w:r>
          </w:p>
          <w:p w14:paraId="3186C535" w14:textId="77777777" w:rsidR="00D26877" w:rsidRPr="00C02022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Н.Карабасил/Б.Сувајџић</w:t>
            </w:r>
          </w:p>
        </w:tc>
        <w:tc>
          <w:tcPr>
            <w:tcW w:w="1701" w:type="dxa"/>
            <w:gridSpan w:val="2"/>
          </w:tcPr>
          <w:p w14:paraId="3186C536" w14:textId="57A02E8A" w:rsidR="00D26877" w:rsidRPr="00C72414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</w:tcPr>
          <w:p w14:paraId="3186C537" w14:textId="502E57C3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3E" w14:textId="77777777" w:rsidTr="00495155">
        <w:trPr>
          <w:trHeight w:val="71"/>
        </w:trPr>
        <w:tc>
          <w:tcPr>
            <w:tcW w:w="567" w:type="dxa"/>
            <w:vMerge/>
          </w:tcPr>
          <w:p w14:paraId="3186C539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3A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3B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3C" w14:textId="5132AA7B" w:rsidR="00D26877" w:rsidRPr="00C72414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3D" w14:textId="1B31EA34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44" w14:textId="77777777" w:rsidTr="00495155">
        <w:trPr>
          <w:trHeight w:val="71"/>
        </w:trPr>
        <w:tc>
          <w:tcPr>
            <w:tcW w:w="567" w:type="dxa"/>
            <w:vMerge/>
          </w:tcPr>
          <w:p w14:paraId="3186C53F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40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41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42" w14:textId="51D61C7E" w:rsidR="00D26877" w:rsidRPr="00C72414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43" w14:textId="2ED695BC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4A" w14:textId="77777777" w:rsidTr="00495155">
        <w:trPr>
          <w:trHeight w:val="71"/>
        </w:trPr>
        <w:tc>
          <w:tcPr>
            <w:tcW w:w="567" w:type="dxa"/>
            <w:vMerge/>
          </w:tcPr>
          <w:p w14:paraId="3186C545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46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47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48" w14:textId="62B3E986" w:rsidR="00D26877" w:rsidRPr="00C72414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49" w14:textId="486F6E16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51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4B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3186C54C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4D" w14:textId="1B30C4BD" w:rsidR="00D26877" w:rsidRPr="00C02022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Н.Грковић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 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4E" w14:textId="77777777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4F" w14:textId="19CE677C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50" w14:textId="3DF0FF2C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57" w14:textId="77777777" w:rsidTr="00495155">
        <w:trPr>
          <w:trHeight w:val="71"/>
        </w:trPr>
        <w:tc>
          <w:tcPr>
            <w:tcW w:w="567" w:type="dxa"/>
            <w:vMerge/>
          </w:tcPr>
          <w:p w14:paraId="3186C552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3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54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55" w14:textId="1B3ECB36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56" w14:textId="08FF85CA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5D" w14:textId="77777777" w:rsidTr="00495155">
        <w:trPr>
          <w:trHeight w:val="71"/>
        </w:trPr>
        <w:tc>
          <w:tcPr>
            <w:tcW w:w="567" w:type="dxa"/>
            <w:vMerge/>
          </w:tcPr>
          <w:p w14:paraId="3186C558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9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5A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5B" w14:textId="408A22BF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5C" w14:textId="6B07A77B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63" w14:textId="77777777" w:rsidTr="00495155">
        <w:trPr>
          <w:trHeight w:val="71"/>
        </w:trPr>
        <w:tc>
          <w:tcPr>
            <w:tcW w:w="567" w:type="dxa"/>
            <w:vMerge/>
          </w:tcPr>
          <w:p w14:paraId="3186C55E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F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60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61" w14:textId="28F58F5D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62" w14:textId="4D86B648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. </w:t>
            </w:r>
          </w:p>
        </w:tc>
      </w:tr>
      <w:tr w:rsidR="00D26877" w:rsidRPr="00B552E2" w14:paraId="3186C56C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64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3186C565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66" w14:textId="375F6C86" w:rsidR="00D26877" w:rsidRDefault="00D26877" w:rsidP="008468E1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186C567" w14:textId="04D97C0C" w:rsidR="00D26877" w:rsidRPr="008101FA" w:rsidRDefault="00D26877" w:rsidP="008468E1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И.Вићић</w:t>
            </w:r>
          </w:p>
          <w:p w14:paraId="3186C568" w14:textId="460EB208" w:rsidR="00D26877" w:rsidRPr="00C02022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69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6A" w14:textId="0DCD338E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6B" w14:textId="29B49726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72" w14:textId="77777777" w:rsidTr="00495155">
        <w:trPr>
          <w:trHeight w:val="71"/>
        </w:trPr>
        <w:tc>
          <w:tcPr>
            <w:tcW w:w="567" w:type="dxa"/>
            <w:vMerge/>
          </w:tcPr>
          <w:p w14:paraId="3186C56D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6E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6F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70" w14:textId="64B242DE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71" w14:textId="10ED7305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78" w14:textId="77777777" w:rsidTr="00495155">
        <w:trPr>
          <w:trHeight w:val="71"/>
        </w:trPr>
        <w:tc>
          <w:tcPr>
            <w:tcW w:w="567" w:type="dxa"/>
            <w:vMerge/>
          </w:tcPr>
          <w:p w14:paraId="3186C573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74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75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76" w14:textId="40E6ACD3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77" w14:textId="165BFB68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7E" w14:textId="77777777" w:rsidTr="00495155">
        <w:trPr>
          <w:trHeight w:val="71"/>
        </w:trPr>
        <w:tc>
          <w:tcPr>
            <w:tcW w:w="567" w:type="dxa"/>
            <w:vMerge/>
          </w:tcPr>
          <w:p w14:paraId="3186C579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7A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7B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7C" w14:textId="2BAEA63F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7D" w14:textId="558B0816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87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7F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3186C580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81" w14:textId="555ADF1D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Н.Грковић</w:t>
            </w:r>
          </w:p>
          <w:p w14:paraId="3186C582" w14:textId="354AF418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83" w14:textId="428213BB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186C584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85" w14:textId="4082376C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86" w14:textId="5607A0DA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8D" w14:textId="77777777" w:rsidTr="00495155">
        <w:trPr>
          <w:trHeight w:val="142"/>
        </w:trPr>
        <w:tc>
          <w:tcPr>
            <w:tcW w:w="567" w:type="dxa"/>
            <w:vMerge/>
          </w:tcPr>
          <w:p w14:paraId="3186C588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89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8A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8B" w14:textId="14712E19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8C" w14:textId="1EB02C62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93" w14:textId="77777777" w:rsidTr="00495155">
        <w:trPr>
          <w:trHeight w:val="142"/>
        </w:trPr>
        <w:tc>
          <w:tcPr>
            <w:tcW w:w="567" w:type="dxa"/>
            <w:vMerge/>
          </w:tcPr>
          <w:p w14:paraId="3186C58E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8F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90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91" w14:textId="4E288FA4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92" w14:textId="3C1E232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99" w14:textId="77777777" w:rsidTr="00495155">
        <w:trPr>
          <w:trHeight w:val="142"/>
        </w:trPr>
        <w:tc>
          <w:tcPr>
            <w:tcW w:w="567" w:type="dxa"/>
            <w:vMerge/>
          </w:tcPr>
          <w:p w14:paraId="3186C594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95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96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97" w14:textId="044951D3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98" w14:textId="0696997C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A2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9A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7BA773AF" w14:textId="77777777" w:rsidR="00D26877" w:rsidRDefault="00D26877" w:rsidP="00BA4BC2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8D3EF5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Постмортални преглед меса</w:t>
            </w:r>
          </w:p>
          <w:p w14:paraId="620E0439" w14:textId="77777777" w:rsidR="00D26877" w:rsidRPr="00AE3F1D" w:rsidRDefault="00D26877" w:rsidP="00BA4BC2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- Квалитет меса говеда и свиња</w:t>
            </w:r>
          </w:p>
          <w:p w14:paraId="3186C59B" w14:textId="3A3DB166" w:rsidR="00D26877" w:rsidRPr="00BA4BC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b/>
                <w:sz w:val="18"/>
                <w:szCs w:val="18"/>
                <w:lang w:val="es-ES"/>
              </w:rPr>
              <w:t>(кланица)</w:t>
            </w:r>
          </w:p>
        </w:tc>
        <w:tc>
          <w:tcPr>
            <w:tcW w:w="2835" w:type="dxa"/>
            <w:gridSpan w:val="4"/>
            <w:vMerge w:val="restart"/>
          </w:tcPr>
          <w:p w14:paraId="3186C59C" w14:textId="7CBC3346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186C59D" w14:textId="1B0AFD5D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9E" w14:textId="4C260DE0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9F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 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A0" w14:textId="37B3CEDD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A1" w14:textId="143D7B42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A8" w14:textId="77777777" w:rsidTr="00495155">
        <w:trPr>
          <w:trHeight w:val="142"/>
        </w:trPr>
        <w:tc>
          <w:tcPr>
            <w:tcW w:w="567" w:type="dxa"/>
            <w:vMerge/>
          </w:tcPr>
          <w:p w14:paraId="3186C5A3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A4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A5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A6" w14:textId="773CBCCF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A7" w14:textId="1EDF52A5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AE" w14:textId="77777777" w:rsidTr="00495155">
        <w:trPr>
          <w:trHeight w:val="142"/>
        </w:trPr>
        <w:tc>
          <w:tcPr>
            <w:tcW w:w="567" w:type="dxa"/>
            <w:vMerge/>
          </w:tcPr>
          <w:p w14:paraId="3186C5A9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AA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AB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AC" w14:textId="3948B123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AD" w14:textId="11381D29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B4" w14:textId="77777777" w:rsidTr="00495155">
        <w:trPr>
          <w:trHeight w:val="142"/>
        </w:trPr>
        <w:tc>
          <w:tcPr>
            <w:tcW w:w="567" w:type="dxa"/>
            <w:vMerge/>
          </w:tcPr>
          <w:p w14:paraId="3186C5AF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B0" w14:textId="77777777" w:rsidR="00D26877" w:rsidRPr="00B552E2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B1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B2" w14:textId="549A4388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B3" w14:textId="5193CC3B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5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BC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B5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3186C5B6" w14:textId="77777777" w:rsidR="00D26877" w:rsidRPr="00930C04" w:rsidRDefault="00D26877" w:rsidP="008468E1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Трихиноскопски преглед меса</w:t>
            </w:r>
            <w:r w:rsidRPr="00FE3B83">
              <w:rPr>
                <w:rFonts w:ascii="Candara" w:hAnsi="Candara" w:cs="Calibri"/>
                <w:b/>
                <w:color w:val="000000"/>
                <w:sz w:val="18"/>
                <w:szCs w:val="18"/>
                <w:lang w:val="ru-RU"/>
              </w:rPr>
              <w:br/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факултет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  <w:p w14:paraId="3186C5B7" w14:textId="77777777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 w:val="restart"/>
          </w:tcPr>
          <w:p w14:paraId="3186C5B9" w14:textId="3AAE7734" w:rsidR="00D26877" w:rsidRPr="00495155" w:rsidRDefault="00D26877" w:rsidP="008468E1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Н.Грковић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 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BA" w14:textId="2EEFDAA8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BB" w14:textId="20B1422A" w:rsidR="00D26877" w:rsidRPr="002A2E95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C2" w14:textId="77777777" w:rsidTr="00495155">
        <w:trPr>
          <w:trHeight w:val="142"/>
        </w:trPr>
        <w:tc>
          <w:tcPr>
            <w:tcW w:w="567" w:type="dxa"/>
            <w:vMerge/>
          </w:tcPr>
          <w:p w14:paraId="3186C5BD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BE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BF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C0" w14:textId="2E101840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C1" w14:textId="0A613709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C8" w14:textId="77777777" w:rsidTr="00495155">
        <w:trPr>
          <w:trHeight w:val="142"/>
        </w:trPr>
        <w:tc>
          <w:tcPr>
            <w:tcW w:w="567" w:type="dxa"/>
            <w:vMerge/>
          </w:tcPr>
          <w:p w14:paraId="3186C5C3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C4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C5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C6" w14:textId="38A36832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C7" w14:textId="2FD7264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CE" w14:textId="77777777" w:rsidTr="00495155">
        <w:trPr>
          <w:trHeight w:val="142"/>
        </w:trPr>
        <w:tc>
          <w:tcPr>
            <w:tcW w:w="567" w:type="dxa"/>
            <w:vMerge/>
          </w:tcPr>
          <w:p w14:paraId="3186C5C9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CA" w14:textId="77777777" w:rsidR="00D26877" w:rsidRPr="00B552E2" w:rsidRDefault="00D26877" w:rsidP="008468E1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CB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CC" w14:textId="29E0802F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CD" w14:textId="75B01B8D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D8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CF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3186C5D1" w14:textId="6BCB64F4" w:rsidR="00D26877" w:rsidRPr="00B552E2" w:rsidRDefault="00D26877" w:rsidP="008468E1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 xml:space="preserve">Методе испитивања меса 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факултет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D2" w14:textId="6FA7C7F4" w:rsidR="00D26877" w:rsidRPr="008D3EF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186C5D3" w14:textId="2BF567F5" w:rsidR="00D26877" w:rsidRPr="008D3EF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D4" w14:textId="2DD0A9BC" w:rsidR="00D26877" w:rsidRPr="008D3EF5" w:rsidRDefault="00D26877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D5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D6" w14:textId="7952D150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D7" w14:textId="6CDCC0FD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DE" w14:textId="77777777" w:rsidTr="00495155">
        <w:trPr>
          <w:trHeight w:val="142"/>
        </w:trPr>
        <w:tc>
          <w:tcPr>
            <w:tcW w:w="567" w:type="dxa"/>
            <w:vMerge/>
          </w:tcPr>
          <w:p w14:paraId="3186C5D9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DA" w14:textId="77777777" w:rsidR="00D26877" w:rsidRPr="00B552E2" w:rsidRDefault="00D26877" w:rsidP="008468E1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DB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DC" w14:textId="7A15522C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DD" w14:textId="1621E86B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D26877" w:rsidRPr="00B552E2" w14:paraId="3186C5E4" w14:textId="77777777" w:rsidTr="00495155">
        <w:trPr>
          <w:trHeight w:val="142"/>
        </w:trPr>
        <w:tc>
          <w:tcPr>
            <w:tcW w:w="567" w:type="dxa"/>
            <w:vMerge/>
          </w:tcPr>
          <w:p w14:paraId="3186C5DF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E0" w14:textId="77777777" w:rsidR="00D26877" w:rsidRPr="00B552E2" w:rsidRDefault="00D26877" w:rsidP="008468E1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E1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</w:tcPr>
          <w:p w14:paraId="3186C5E2" w14:textId="219C0B15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3186C5E3" w14:textId="0EDE04FD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D26877" w:rsidRPr="00B552E2" w14:paraId="3186C5EA" w14:textId="77777777" w:rsidTr="00495155">
        <w:trPr>
          <w:trHeight w:val="142"/>
        </w:trPr>
        <w:tc>
          <w:tcPr>
            <w:tcW w:w="567" w:type="dxa"/>
            <w:vMerge/>
          </w:tcPr>
          <w:p w14:paraId="3186C5E5" w14:textId="7777777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E6" w14:textId="77777777" w:rsidR="00D26877" w:rsidRPr="00B552E2" w:rsidRDefault="00D26877" w:rsidP="008468E1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E7" w14:textId="77777777" w:rsidR="00D26877" w:rsidRPr="00B552E2" w:rsidRDefault="00D26877" w:rsidP="008468E1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E8" w14:textId="176CECD2" w:rsidR="00D26877" w:rsidRPr="00B552E2" w:rsidRDefault="00D26877" w:rsidP="008468E1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E9" w14:textId="5B25E567" w:rsidR="00D26877" w:rsidRPr="00B552E2" w:rsidRDefault="00D26877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8468E1" w:rsidRPr="00D26877" w14:paraId="3186C5EC" w14:textId="77777777" w:rsidTr="008C14EA"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14:paraId="3186C5EB" w14:textId="77777777" w:rsidR="008468E1" w:rsidRPr="00FF359A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Напомена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: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*</w:t>
            </w:r>
            <w: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Вежбе падају на празник. Биће надокнађене у договореном термину.</w:t>
            </w:r>
          </w:p>
        </w:tc>
      </w:tr>
      <w:tr w:rsidR="008468E1" w:rsidRPr="00D26877" w14:paraId="3186C5EE" w14:textId="77777777" w:rsidTr="008C14EA">
        <w:trPr>
          <w:trHeight w:val="117"/>
        </w:trPr>
        <w:tc>
          <w:tcPr>
            <w:tcW w:w="10206" w:type="dxa"/>
            <w:gridSpan w:val="14"/>
            <w:tcBorders>
              <w:left w:val="nil"/>
              <w:right w:val="nil"/>
            </w:tcBorders>
          </w:tcPr>
          <w:p w14:paraId="3186C5ED" w14:textId="77777777" w:rsidR="008468E1" w:rsidRPr="005432E4" w:rsidRDefault="008468E1" w:rsidP="008468E1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</w:tc>
      </w:tr>
      <w:tr w:rsidR="008468E1" w:rsidRPr="00D26877" w14:paraId="3186C5F0" w14:textId="77777777" w:rsidTr="002A6812">
        <w:tc>
          <w:tcPr>
            <w:tcW w:w="10206" w:type="dxa"/>
            <w:gridSpan w:val="14"/>
            <w:shd w:val="clear" w:color="auto" w:fill="D9D9D9"/>
          </w:tcPr>
          <w:p w14:paraId="3186C5EF" w14:textId="77777777" w:rsidR="008468E1" w:rsidRPr="00B552E2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lastRenderedPageBreak/>
              <w:t xml:space="preserve">Начин полагања испита и вредновање предиспитних активности </w:t>
            </w:r>
          </w:p>
        </w:tc>
      </w:tr>
      <w:tr w:rsidR="008468E1" w:rsidRPr="00B552E2" w14:paraId="3186C5F5" w14:textId="77777777" w:rsidTr="004701DC">
        <w:tc>
          <w:tcPr>
            <w:tcW w:w="2977" w:type="dxa"/>
            <w:gridSpan w:val="5"/>
          </w:tcPr>
          <w:p w14:paraId="3186C5F1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Предиспитне обавезе</w:t>
            </w:r>
          </w:p>
        </w:tc>
        <w:tc>
          <w:tcPr>
            <w:tcW w:w="1349" w:type="dxa"/>
            <w:gridSpan w:val="2"/>
          </w:tcPr>
          <w:p w14:paraId="3186C5F2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  <w:tc>
          <w:tcPr>
            <w:tcW w:w="2195" w:type="dxa"/>
            <w:gridSpan w:val="2"/>
            <w:vAlign w:val="center"/>
          </w:tcPr>
          <w:p w14:paraId="3186C5F3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Завршни испит</w:t>
            </w:r>
          </w:p>
        </w:tc>
        <w:tc>
          <w:tcPr>
            <w:tcW w:w="3685" w:type="dxa"/>
            <w:gridSpan w:val="5"/>
          </w:tcPr>
          <w:p w14:paraId="3186C5F4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8468E1" w:rsidRPr="00B552E2" w14:paraId="3186C5FA" w14:textId="77777777" w:rsidTr="004701DC">
        <w:tc>
          <w:tcPr>
            <w:tcW w:w="2977" w:type="dxa"/>
            <w:gridSpan w:val="5"/>
            <w:vAlign w:val="center"/>
          </w:tcPr>
          <w:p w14:paraId="3186C5F6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Активност у току предавања</w:t>
            </w:r>
          </w:p>
        </w:tc>
        <w:tc>
          <w:tcPr>
            <w:tcW w:w="1349" w:type="dxa"/>
            <w:gridSpan w:val="2"/>
            <w:vAlign w:val="center"/>
          </w:tcPr>
          <w:p w14:paraId="3186C5F7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10</w:t>
            </w:r>
          </w:p>
        </w:tc>
        <w:tc>
          <w:tcPr>
            <w:tcW w:w="2195" w:type="dxa"/>
            <w:gridSpan w:val="2"/>
            <w:vAlign w:val="center"/>
          </w:tcPr>
          <w:p w14:paraId="3186C5F8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Тест</w:t>
            </w:r>
          </w:p>
        </w:tc>
        <w:tc>
          <w:tcPr>
            <w:tcW w:w="3685" w:type="dxa"/>
            <w:gridSpan w:val="5"/>
          </w:tcPr>
          <w:p w14:paraId="3186C5F9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-</w:t>
            </w:r>
          </w:p>
        </w:tc>
      </w:tr>
      <w:tr w:rsidR="008468E1" w:rsidRPr="00B552E2" w14:paraId="3186C5FF" w14:textId="77777777" w:rsidTr="004701DC">
        <w:tc>
          <w:tcPr>
            <w:tcW w:w="2977" w:type="dxa"/>
            <w:gridSpan w:val="5"/>
            <w:vAlign w:val="center"/>
          </w:tcPr>
          <w:p w14:paraId="3186C5FB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Практична настава</w:t>
            </w:r>
          </w:p>
        </w:tc>
        <w:tc>
          <w:tcPr>
            <w:tcW w:w="1349" w:type="dxa"/>
            <w:gridSpan w:val="2"/>
            <w:vAlign w:val="center"/>
          </w:tcPr>
          <w:p w14:paraId="3186C5FC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15</w:t>
            </w:r>
          </w:p>
        </w:tc>
        <w:tc>
          <w:tcPr>
            <w:tcW w:w="2195" w:type="dxa"/>
            <w:gridSpan w:val="2"/>
            <w:vAlign w:val="center"/>
          </w:tcPr>
          <w:p w14:paraId="3186C5FD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Практични испит</w:t>
            </w:r>
          </w:p>
        </w:tc>
        <w:tc>
          <w:tcPr>
            <w:tcW w:w="3685" w:type="dxa"/>
            <w:gridSpan w:val="5"/>
          </w:tcPr>
          <w:p w14:paraId="3186C5FE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10</w:t>
            </w:r>
          </w:p>
        </w:tc>
      </w:tr>
      <w:tr w:rsidR="008468E1" w:rsidRPr="00B552E2" w14:paraId="3186C604" w14:textId="77777777" w:rsidTr="004701DC">
        <w:tc>
          <w:tcPr>
            <w:tcW w:w="2977" w:type="dxa"/>
            <w:gridSpan w:val="5"/>
            <w:vAlign w:val="center"/>
          </w:tcPr>
          <w:p w14:paraId="3186C600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Колоквијум-и</w:t>
            </w:r>
          </w:p>
        </w:tc>
        <w:tc>
          <w:tcPr>
            <w:tcW w:w="1349" w:type="dxa"/>
            <w:gridSpan w:val="2"/>
            <w:vAlign w:val="center"/>
          </w:tcPr>
          <w:p w14:paraId="3186C601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20</w:t>
            </w:r>
          </w:p>
        </w:tc>
        <w:tc>
          <w:tcPr>
            <w:tcW w:w="2195" w:type="dxa"/>
            <w:gridSpan w:val="2"/>
            <w:vAlign w:val="center"/>
          </w:tcPr>
          <w:p w14:paraId="3186C602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</w:t>
            </w:r>
          </w:p>
        </w:tc>
        <w:tc>
          <w:tcPr>
            <w:tcW w:w="3685" w:type="dxa"/>
            <w:gridSpan w:val="5"/>
          </w:tcPr>
          <w:p w14:paraId="3186C603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45</w:t>
            </w:r>
          </w:p>
        </w:tc>
      </w:tr>
      <w:tr w:rsidR="008468E1" w:rsidRPr="00B552E2" w14:paraId="3186C609" w14:textId="77777777" w:rsidTr="004701DC">
        <w:tc>
          <w:tcPr>
            <w:tcW w:w="2977" w:type="dxa"/>
            <w:gridSpan w:val="5"/>
            <w:vAlign w:val="center"/>
          </w:tcPr>
          <w:p w14:paraId="3186C605" w14:textId="77777777" w:rsidR="008468E1" w:rsidRPr="005432E4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Семинар-и</w:t>
            </w:r>
          </w:p>
        </w:tc>
        <w:tc>
          <w:tcPr>
            <w:tcW w:w="1349" w:type="dxa"/>
            <w:gridSpan w:val="2"/>
            <w:vAlign w:val="center"/>
          </w:tcPr>
          <w:p w14:paraId="3186C606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95" w:type="dxa"/>
            <w:gridSpan w:val="2"/>
          </w:tcPr>
          <w:p w14:paraId="3186C607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685" w:type="dxa"/>
            <w:gridSpan w:val="5"/>
          </w:tcPr>
          <w:p w14:paraId="3186C608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26877" w:rsidRPr="00D26877" w14:paraId="3186C60F" w14:textId="77777777" w:rsidTr="00C95CE6">
        <w:trPr>
          <w:trHeight w:val="237"/>
        </w:trPr>
        <w:tc>
          <w:tcPr>
            <w:tcW w:w="1276" w:type="dxa"/>
            <w:gridSpan w:val="2"/>
            <w:vMerge w:val="restart"/>
            <w:vAlign w:val="center"/>
          </w:tcPr>
          <w:p w14:paraId="3186C60A" w14:textId="77777777" w:rsidR="00D26877" w:rsidRPr="005432E4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Датум-и полагања колоквијума</w:t>
            </w:r>
          </w:p>
        </w:tc>
        <w:tc>
          <w:tcPr>
            <w:tcW w:w="1701" w:type="dxa"/>
            <w:gridSpan w:val="3"/>
          </w:tcPr>
          <w:p w14:paraId="3186C60B" w14:textId="18033512" w:rsidR="00D26877" w:rsidRPr="006C02CF" w:rsidRDefault="00D26877" w:rsidP="00A346F0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0C" w14:textId="3A081320" w:rsidR="00D26877" w:rsidRPr="00B552E2" w:rsidRDefault="00D26877" w:rsidP="00A346F0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 w:val="restart"/>
            <w:vAlign w:val="center"/>
          </w:tcPr>
          <w:p w14:paraId="3186C60D" w14:textId="77777777" w:rsidR="00D26877" w:rsidRPr="005432E4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 полагања испита</w:t>
            </w:r>
          </w:p>
        </w:tc>
        <w:tc>
          <w:tcPr>
            <w:tcW w:w="3260" w:type="dxa"/>
            <w:gridSpan w:val="4"/>
            <w:vMerge w:val="restart"/>
            <w:vAlign w:val="center"/>
          </w:tcPr>
          <w:p w14:paraId="3186C60E" w14:textId="4F613525" w:rsidR="00D26877" w:rsidRPr="003A286B" w:rsidRDefault="00D26877" w:rsidP="00A346F0">
            <w:pPr>
              <w:jc w:val="both"/>
              <w:rPr>
                <w:rFonts w:ascii="Candara" w:hAnsi="Candara" w:cs="Calibri"/>
                <w:noProof/>
                <w:sz w:val="16"/>
                <w:szCs w:val="16"/>
                <w:highlight w:val="yellow"/>
                <w:lang w:val="sr-Latn-RS"/>
              </w:rPr>
            </w:pP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Практични испит у 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четвртој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 недељи јуна 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20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 xml:space="preserve">. ili 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21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.06.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202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3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 (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 зависности од могућности кланице где се полаже практични испит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 xml:space="preserve">), 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 у договору са испитивачем до краја рока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</w:t>
            </w:r>
          </w:p>
        </w:tc>
      </w:tr>
      <w:tr w:rsidR="00D26877" w:rsidRPr="00B552E2" w14:paraId="3186C615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0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1" w14:textId="0034EAAD" w:rsidR="00D26877" w:rsidRPr="00B552E2" w:rsidRDefault="00D26877" w:rsidP="00A346F0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9,10,11,12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2" w14:textId="0F8AE906" w:rsidR="00D26877" w:rsidRPr="00B552E2" w:rsidRDefault="00D26877" w:rsidP="00A346F0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3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14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26877" w:rsidRPr="00B552E2" w14:paraId="3186C61B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6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7" w14:textId="0393E2D0" w:rsidR="00D26877" w:rsidRPr="00B552E2" w:rsidRDefault="00D26877" w:rsidP="00A346F0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1,2,3,4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8" w14:textId="7C331079" w:rsidR="00D26877" w:rsidRPr="00B552E2" w:rsidRDefault="00D26877" w:rsidP="00A346F0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9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1A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26877" w:rsidRPr="00B552E2" w14:paraId="3186C621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C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D" w14:textId="18FFDF76" w:rsidR="00D26877" w:rsidRPr="00B552E2" w:rsidRDefault="00D26877" w:rsidP="00A346F0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13,14,15,16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E" w14:textId="6324376F" w:rsidR="00D26877" w:rsidRPr="00B552E2" w:rsidRDefault="00D26877" w:rsidP="00A346F0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F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20" w14:textId="77777777" w:rsidR="00D26877" w:rsidRPr="00B552E2" w:rsidRDefault="00D26877" w:rsidP="00A346F0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68E1" w:rsidRPr="00D26877" w14:paraId="3186C625" w14:textId="77777777" w:rsidTr="009B74AB">
        <w:tc>
          <w:tcPr>
            <w:tcW w:w="2127" w:type="dxa"/>
            <w:gridSpan w:val="4"/>
            <w:vAlign w:val="center"/>
          </w:tcPr>
          <w:p w14:paraId="3186C622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Препоручена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3186C623" w14:textId="77777777" w:rsidR="008468E1" w:rsidRPr="00C4732C" w:rsidRDefault="008468E1" w:rsidP="008468E1">
            <w:pPr>
              <w:jc w:val="both"/>
              <w:rPr>
                <w:rFonts w:ascii="Candara" w:hAnsi="Candara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/>
                <w:sz w:val="16"/>
                <w:szCs w:val="16"/>
                <w:lang w:val="sr-Cyrl-RS"/>
              </w:rPr>
              <w:t>Хигијена и технологија меса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, Уџбеник. 2015. (</w:t>
            </w:r>
            <w:r w:rsidRPr="00C4732C">
              <w:rPr>
                <w:rFonts w:ascii="Candara" w:hAnsi="Candara"/>
                <w:sz w:val="16"/>
                <w:szCs w:val="16"/>
              </w:rPr>
              <w:t>ISBN</w:t>
            </w:r>
            <w:r w:rsidRPr="002E543D">
              <w:rPr>
                <w:rFonts w:ascii="Candara" w:hAnsi="Candara"/>
                <w:sz w:val="16"/>
                <w:szCs w:val="16"/>
                <w:lang w:val="sr-Cyrl-RS"/>
              </w:rPr>
              <w:t xml:space="preserve"> 978-86-81043-85-1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)</w:t>
            </w:r>
            <w:r w:rsidRPr="002E543D">
              <w:rPr>
                <w:rFonts w:ascii="Candara" w:hAnsi="Candara"/>
                <w:sz w:val="16"/>
                <w:szCs w:val="16"/>
                <w:lang w:val="sr-Cyrl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 xml:space="preserve"> Аутори: В.Теодоровић, М.Димитријевић, Н.Карабасил, Д.Василев. Факултет ветеринарске медицине, Београд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</w:p>
          <w:p w14:paraId="3186C624" w14:textId="77777777" w:rsidR="008468E1" w:rsidRPr="00C4732C" w:rsidRDefault="008468E1" w:rsidP="008468E1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sz w:val="16"/>
                <w:szCs w:val="16"/>
                <w:lang w:val="sr-Cyrl-RS"/>
              </w:rPr>
              <w:t>Хигијена и технологија меса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Практикум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>, 2012 (</w:t>
            </w:r>
            <w:r w:rsidRPr="00C4732C">
              <w:rPr>
                <w:rFonts w:ascii="Candara" w:hAnsi="Candara" w:cs="Tahoma"/>
                <w:color w:val="000000"/>
                <w:sz w:val="16"/>
                <w:szCs w:val="16"/>
                <w:lang w:val="sl-SI"/>
              </w:rPr>
              <w:t>ISBN 978-86-6021-049-6; COBISS.SR-ID 189887500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);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Аутори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: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В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Теодоровић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О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Бунчић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Н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Карабасил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М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Димитријевић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Василев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Факултет ветеринарске медицине, Београд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</w:p>
        </w:tc>
      </w:tr>
      <w:tr w:rsidR="008468E1" w:rsidRPr="00B552E2" w14:paraId="3186C628" w14:textId="77777777" w:rsidTr="009B74AB">
        <w:tc>
          <w:tcPr>
            <w:tcW w:w="2127" w:type="dxa"/>
            <w:gridSpan w:val="4"/>
            <w:vAlign w:val="center"/>
          </w:tcPr>
          <w:p w14:paraId="3186C626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Допунска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3186C627" w14:textId="77777777" w:rsidR="008468E1" w:rsidRPr="00B552E2" w:rsidRDefault="008468E1" w:rsidP="008468E1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68E1" w:rsidRPr="00B552E2" w14:paraId="3186C62A" w14:textId="77777777" w:rsidTr="002A6812">
        <w:tc>
          <w:tcPr>
            <w:tcW w:w="10206" w:type="dxa"/>
            <w:gridSpan w:val="14"/>
            <w:shd w:val="clear" w:color="auto" w:fill="D9D9D9"/>
          </w:tcPr>
          <w:p w14:paraId="3186C629" w14:textId="77777777" w:rsidR="008468E1" w:rsidRPr="005432E4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Списак испитних питања</w:t>
            </w:r>
          </w:p>
        </w:tc>
      </w:tr>
      <w:tr w:rsidR="008468E1" w:rsidRPr="00B552E2" w14:paraId="3186C62D" w14:textId="77777777" w:rsidTr="002A6812">
        <w:tc>
          <w:tcPr>
            <w:tcW w:w="567" w:type="dxa"/>
            <w:shd w:val="clear" w:color="auto" w:fill="D9D9D9"/>
          </w:tcPr>
          <w:p w14:paraId="3186C62B" w14:textId="77777777" w:rsidR="008468E1" w:rsidRPr="00B552E2" w:rsidRDefault="008468E1" w:rsidP="008468E1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3186C62C" w14:textId="77777777" w:rsidR="008468E1" w:rsidRPr="00B552E2" w:rsidRDefault="008468E1" w:rsidP="008468E1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Питања за усмени испит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:</w:t>
            </w:r>
          </w:p>
        </w:tc>
      </w:tr>
      <w:tr w:rsidR="008468E1" w:rsidRPr="00B552E2" w14:paraId="3186C647" w14:textId="77777777" w:rsidTr="00017465">
        <w:tc>
          <w:tcPr>
            <w:tcW w:w="567" w:type="dxa"/>
          </w:tcPr>
          <w:p w14:paraId="3186C62E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9639" w:type="dxa"/>
            <w:gridSpan w:val="13"/>
          </w:tcPr>
          <w:p w14:paraId="3186C62F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PROPISI i STANDARDI – BEZBEDNOST i KVALITET MESA</w:t>
            </w:r>
          </w:p>
          <w:p w14:paraId="3186C630" w14:textId="77777777" w:rsidR="008468E1" w:rsidRPr="00943EA8" w:rsidRDefault="008468E1" w:rsidP="008468E1">
            <w:p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Međunarodni propisi, smernice i standardi; Regionalni propisi; Nacionalni propisi; ISO Standardi; Interni standardi velikih sistema</w:t>
            </w:r>
          </w:p>
          <w:p w14:paraId="3186C631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KLANICE</w:t>
            </w:r>
          </w:p>
          <w:p w14:paraId="3186C632" w14:textId="77777777" w:rsidR="008468E1" w:rsidRPr="002E543D" w:rsidRDefault="008468E1" w:rsidP="008468E1">
            <w:pPr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Vrste objekata za proizvodnju i preradu mesa; Veterinarsko-sanitarni uslovi za klanice; Delovi klanice; Održavanje higijene u klanicama</w:t>
            </w:r>
          </w:p>
          <w:p w14:paraId="3186C633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DOBRA PROIZVODNA PRAKSA I DOBRA HIGIJENSKA PRAKSA</w:t>
            </w:r>
          </w:p>
          <w:p w14:paraId="3186C634" w14:textId="77777777" w:rsidR="008468E1" w:rsidRPr="002E543D" w:rsidRDefault="008468E1" w:rsidP="008468E1">
            <w:pPr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Preduslovni programi; Struktura pogona; Kontrola operacija; Održavanje i higijena; Lična higijena; Transport; Informacije o proizvodu i svest potrošača; Obuke</w:t>
            </w:r>
            <w:bookmarkStart w:id="0" w:name="_GoBack"/>
            <w:bookmarkEnd w:id="0"/>
          </w:p>
          <w:p w14:paraId="3186C635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ŽIVOTINJE ZA KLANJE</w:t>
            </w:r>
          </w:p>
          <w:p w14:paraId="3186C636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TRANSPORT 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I POSTUPAK SA ŽIVOTINJAMA PRE KLANJA</w:t>
            </w:r>
          </w:p>
          <w:p w14:paraId="3186C637" w14:textId="77777777" w:rsidR="008468E1" w:rsidRPr="002E543D" w:rsidRDefault="008468E1" w:rsidP="008468E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Dobrobit životinja u lancu proizvodnje mesa</w:t>
            </w:r>
          </w:p>
          <w:p w14:paraId="3186C638" w14:textId="77777777" w:rsidR="008468E1" w:rsidRPr="00943EA8" w:rsidRDefault="008468E1" w:rsidP="008468E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Transport životinja</w:t>
            </w:r>
          </w:p>
          <w:p w14:paraId="3186C639" w14:textId="77777777" w:rsidR="008468E1" w:rsidRPr="00943EA8" w:rsidRDefault="008468E1" w:rsidP="008468E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Istovar životinja i boravak u depou</w:t>
            </w:r>
          </w:p>
          <w:p w14:paraId="3186C63A" w14:textId="77777777" w:rsidR="008468E1" w:rsidRPr="00943EA8" w:rsidRDefault="008468E1" w:rsidP="008468E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Posledice transporta i postupaka pre klanja</w:t>
            </w:r>
          </w:p>
          <w:p w14:paraId="3186C63B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OPERACIJE KLANJA ŽIVOTINJA</w:t>
            </w:r>
          </w:p>
          <w:p w14:paraId="3186C63C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Omamljivanje, Iskrvarenje; </w:t>
            </w:r>
          </w:p>
          <w:p w14:paraId="3186C63D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Skidanje kože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;</w:t>
            </w:r>
          </w:p>
          <w:p w14:paraId="3186C63E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Šurenje i skidanje dlake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;</w:t>
            </w:r>
          </w:p>
          <w:p w14:paraId="3186C63F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Vađenje unutrašnjih organa, Rasecanje i obrada trupa; </w:t>
            </w:r>
          </w:p>
          <w:p w14:paraId="3186C640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Ritualno klanje;</w:t>
            </w:r>
          </w:p>
          <w:p w14:paraId="3186C641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Izvori i putevi kontaminacije trupa; </w:t>
            </w:r>
          </w:p>
          <w:p w14:paraId="3186C642" w14:textId="77777777" w:rsidR="008468E1" w:rsidRPr="00943EA8" w:rsidRDefault="008468E1" w:rsidP="008468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Proizvodi klanja;</w:t>
            </w:r>
          </w:p>
          <w:p w14:paraId="3186C643" w14:textId="77777777" w:rsidR="008468E1" w:rsidRPr="00943EA8" w:rsidRDefault="008468E1" w:rsidP="008468E1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VETERINARSKI PREGLED PRE I POSLE KLANJA ŽIVOTINJA</w:t>
            </w:r>
          </w:p>
          <w:p w14:paraId="3186C644" w14:textId="77777777" w:rsidR="008468E1" w:rsidRPr="00943EA8" w:rsidRDefault="008468E1" w:rsidP="008468E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Službena kontrola; </w:t>
            </w:r>
          </w:p>
          <w:p w14:paraId="3186C645" w14:textId="77777777" w:rsidR="008468E1" w:rsidRPr="00943EA8" w:rsidRDefault="008468E1" w:rsidP="008468E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Ante mortem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pregled; </w:t>
            </w:r>
          </w:p>
          <w:p w14:paraId="3186C646" w14:textId="77777777" w:rsidR="008468E1" w:rsidRPr="00943EA8" w:rsidRDefault="008468E1" w:rsidP="008468E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 mortem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pregled; Značaj limfnih čvorova za pregled mesa; Tehnika pregleda mesa;</w:t>
            </w:r>
          </w:p>
        </w:tc>
      </w:tr>
      <w:tr w:rsidR="008468E1" w:rsidRPr="00B552E2" w14:paraId="3186C6B0" w14:textId="77777777" w:rsidTr="00017465">
        <w:tc>
          <w:tcPr>
            <w:tcW w:w="567" w:type="dxa"/>
          </w:tcPr>
          <w:p w14:paraId="3186C648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9639" w:type="dxa"/>
            <w:gridSpan w:val="13"/>
          </w:tcPr>
          <w:p w14:paraId="3186C649" w14:textId="77777777" w:rsidR="008468E1" w:rsidRPr="00943EA8" w:rsidRDefault="008468E1" w:rsidP="008468E1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KATEGORIJE UPOTREBLJIVOSTI MESA I PROCENA ZA ISHRANU</w:t>
            </w:r>
          </w:p>
          <w:p w14:paraId="3186C64A" w14:textId="77777777" w:rsidR="008468E1" w:rsidRPr="00943EA8" w:rsidRDefault="008468E1" w:rsidP="008468E1">
            <w:pPr>
              <w:numPr>
                <w:ilvl w:val="0"/>
                <w:numId w:val="20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Obeležavanje mesa</w:t>
            </w:r>
          </w:p>
          <w:p w14:paraId="3186C64B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Papirne oznake i kartice za zadržano 02meso; </w:t>
            </w:r>
          </w:p>
          <w:p w14:paraId="3186C64C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papkara i kopitara; </w:t>
            </w:r>
          </w:p>
          <w:p w14:paraId="3186C64D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živine; </w:t>
            </w:r>
          </w:p>
          <w:p w14:paraId="3186C64E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lagomorfa; </w:t>
            </w:r>
          </w:p>
          <w:p w14:paraId="3186C64F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divljači; </w:t>
            </w:r>
          </w:p>
          <w:p w14:paraId="3186C650" w14:textId="77777777" w:rsidR="008468E1" w:rsidRPr="00943EA8" w:rsidRDefault="008468E1" w:rsidP="008468E1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igovi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oznake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za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obele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avanje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mesa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proizvoda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ivotinjskog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porekla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;</w:t>
            </w:r>
          </w:p>
          <w:p w14:paraId="3186C651" w14:textId="77777777" w:rsidR="008468E1" w:rsidRPr="00943EA8" w:rsidRDefault="008468E1" w:rsidP="008468E1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Op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šta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patološka stanja</w:t>
            </w:r>
          </w:p>
          <w:p w14:paraId="3186C652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Febra; </w:t>
            </w:r>
          </w:p>
          <w:p w14:paraId="3186C653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Septikemija; </w:t>
            </w:r>
          </w:p>
          <w:p w14:paraId="3186C654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Toksemija; </w:t>
            </w:r>
          </w:p>
          <w:p w14:paraId="3186C655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Hemoragije; </w:t>
            </w:r>
          </w:p>
          <w:p w14:paraId="3186C656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Heamtomi; </w:t>
            </w:r>
          </w:p>
          <w:p w14:paraId="3186C657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Apscesi; </w:t>
            </w:r>
          </w:p>
          <w:p w14:paraId="3186C658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Kaheksija; </w:t>
            </w:r>
          </w:p>
          <w:p w14:paraId="3186C659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Edemi; </w:t>
            </w:r>
          </w:p>
          <w:p w14:paraId="3186C65A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Emfizem; </w:t>
            </w:r>
          </w:p>
          <w:p w14:paraId="3186C65B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Tumori; </w:t>
            </w:r>
          </w:p>
          <w:p w14:paraId="3186C65C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Endokarditis; </w:t>
            </w:r>
          </w:p>
          <w:p w14:paraId="3186C65D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Perikarditis; </w:t>
            </w:r>
          </w:p>
          <w:p w14:paraId="3186C65E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Pneumonija; </w:t>
            </w:r>
          </w:p>
          <w:p w14:paraId="3186C65F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Pleuritis; </w:t>
            </w:r>
          </w:p>
          <w:p w14:paraId="3186C660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Traumatski retikuloperitonitis; </w:t>
            </w:r>
          </w:p>
          <w:p w14:paraId="3186C661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Metritis; </w:t>
            </w:r>
          </w:p>
          <w:p w14:paraId="3186C662" w14:textId="77777777" w:rsidR="008468E1" w:rsidRPr="00943EA8" w:rsidRDefault="008468E1" w:rsidP="008468E1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Mastitis;</w:t>
            </w:r>
          </w:p>
          <w:p w14:paraId="3186C663" w14:textId="77777777" w:rsidR="008468E1" w:rsidRPr="00943EA8" w:rsidRDefault="008468E1" w:rsidP="008468E1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Infektivne bolesti</w:t>
            </w:r>
          </w:p>
          <w:p w14:paraId="3186C664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Antraks;</w:t>
            </w:r>
          </w:p>
          <w:p w14:paraId="3186C665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Bruceloza; </w:t>
            </w:r>
          </w:p>
          <w:p w14:paraId="3186C666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lastRenderedPageBreak/>
              <w:t xml:space="preserve">Leptospiroza; </w:t>
            </w:r>
          </w:p>
          <w:p w14:paraId="3186C667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Aktinomikoza; </w:t>
            </w:r>
          </w:p>
          <w:p w14:paraId="3186C668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Aktinobaciloza; </w:t>
            </w:r>
          </w:p>
          <w:p w14:paraId="3186C669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Tuberkuloza; </w:t>
            </w:r>
          </w:p>
          <w:p w14:paraId="3186C66A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Paratuberkuloza; </w:t>
            </w:r>
          </w:p>
          <w:p w14:paraId="3186C66B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Plućna zaraza goveda; </w:t>
            </w:r>
          </w:p>
          <w:p w14:paraId="3186C66C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Zarazna pleuropneumonija koza; </w:t>
            </w:r>
          </w:p>
          <w:p w14:paraId="3186C66D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Botulizam; Tetanus; </w:t>
            </w:r>
          </w:p>
          <w:p w14:paraId="3186C66E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Maligni edem; </w:t>
            </w:r>
          </w:p>
          <w:p w14:paraId="3186C66F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Šuštavac; </w:t>
            </w:r>
          </w:p>
          <w:p w14:paraId="3186C670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Bradzot; </w:t>
            </w:r>
          </w:p>
          <w:p w14:paraId="3186C671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Stafilokokoza; </w:t>
            </w:r>
          </w:p>
          <w:p w14:paraId="3186C672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Listerioza; </w:t>
            </w:r>
          </w:p>
          <w:p w14:paraId="3186C673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Salmoneloza; </w:t>
            </w:r>
          </w:p>
          <w:p w14:paraId="3186C674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Difterija teladi; </w:t>
            </w:r>
          </w:p>
          <w:p w14:paraId="3186C675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Crveni vetar; </w:t>
            </w:r>
          </w:p>
          <w:p w14:paraId="3186C676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Pastereloza; </w:t>
            </w:r>
          </w:p>
          <w:p w14:paraId="3186C677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Sakagija; </w:t>
            </w:r>
          </w:p>
          <w:p w14:paraId="3186C678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Melioidoza; </w:t>
            </w:r>
          </w:p>
          <w:p w14:paraId="3186C679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Ždrebećak; </w:t>
            </w:r>
          </w:p>
          <w:p w14:paraId="3186C67A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Tularemija; </w:t>
            </w:r>
          </w:p>
          <w:p w14:paraId="3186C67B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Heartwater; </w:t>
            </w:r>
          </w:p>
          <w:p w14:paraId="3186C67C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Anaplazmoza; </w:t>
            </w:r>
          </w:p>
          <w:p w14:paraId="3186C67D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Q-groznica; </w:t>
            </w:r>
          </w:p>
          <w:p w14:paraId="3186C67E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Slinavka i šap; </w:t>
            </w:r>
          </w:p>
          <w:p w14:paraId="3186C67F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Vezikularna bolest svinja; </w:t>
            </w:r>
          </w:p>
          <w:p w14:paraId="3186C680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Zarazna uzetost svinja; </w:t>
            </w:r>
          </w:p>
          <w:p w14:paraId="3186C681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Boginje ovaca i koza; </w:t>
            </w:r>
          </w:p>
          <w:p w14:paraId="3186C682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Kuga konja; Bolest plavog jezika; </w:t>
            </w:r>
          </w:p>
          <w:p w14:paraId="3186C683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Infektivna anemija kopitara; </w:t>
            </w:r>
          </w:p>
          <w:p w14:paraId="3186C684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Influenca svinja; Besnilo; </w:t>
            </w:r>
          </w:p>
          <w:p w14:paraId="3186C685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Goveđa kuga; </w:t>
            </w:r>
          </w:p>
          <w:p w14:paraId="3186C686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Aujeskijeva bolest; </w:t>
            </w:r>
          </w:p>
          <w:p w14:paraId="3186C687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Infektivni bovini rinotraheitis (IBR); </w:t>
            </w:r>
          </w:p>
          <w:p w14:paraId="3186C688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Bolest kvrgave kože; </w:t>
            </w:r>
          </w:p>
          <w:p w14:paraId="3186C689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Herpesno oboljenje kože goveda; </w:t>
            </w:r>
          </w:p>
          <w:p w14:paraId="3186C68A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Herpesni mamilitis goveda; </w:t>
            </w:r>
          </w:p>
          <w:p w14:paraId="3186C68B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Leukoza; </w:t>
            </w:r>
          </w:p>
          <w:p w14:paraId="3186C68C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Maligna kataralna groznica; </w:t>
            </w:r>
          </w:p>
          <w:p w14:paraId="3186C68D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Bolest sluzokoža; </w:t>
            </w:r>
          </w:p>
          <w:p w14:paraId="3186C68E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Vezikularni stomatitis; </w:t>
            </w:r>
          </w:p>
          <w:p w14:paraId="3186C68F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Afrička kuga svinja; </w:t>
            </w:r>
          </w:p>
          <w:p w14:paraId="3186C690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Klasična kuga svinja; </w:t>
            </w:r>
          </w:p>
          <w:p w14:paraId="3186C691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Kontagiozni ektim ovaca; </w:t>
            </w:r>
          </w:p>
          <w:p w14:paraId="3186C692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Miksomatoza; </w:t>
            </w:r>
          </w:p>
          <w:p w14:paraId="3186C693" w14:textId="77777777" w:rsidR="008468E1" w:rsidRPr="00943EA8" w:rsidRDefault="008468E1" w:rsidP="008468E1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Transmisivne spongioformne encefalopatije</w:t>
            </w:r>
          </w:p>
          <w:p w14:paraId="3186C694" w14:textId="77777777" w:rsidR="008468E1" w:rsidRPr="00943EA8" w:rsidRDefault="008468E1" w:rsidP="008468E1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Parazitske bolesti</w:t>
            </w:r>
          </w:p>
          <w:p w14:paraId="3186C695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Trihineloza; </w:t>
            </w:r>
          </w:p>
          <w:p w14:paraId="3186C696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Diktiokauloza; </w:t>
            </w:r>
          </w:p>
          <w:p w14:paraId="3186C697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Askaridoza svinja; </w:t>
            </w:r>
          </w:p>
          <w:p w14:paraId="3186C698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Cisticerkoza</w:t>
            </w:r>
          </w:p>
          <w:p w14:paraId="3186C699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Cenuroza ovaca; </w:t>
            </w:r>
          </w:p>
          <w:p w14:paraId="3186C69A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Ehinokokoza; </w:t>
            </w:r>
          </w:p>
          <w:p w14:paraId="3186C69B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Fascioloza; </w:t>
            </w:r>
          </w:p>
          <w:p w14:paraId="3186C69C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Dikrocelioza; </w:t>
            </w:r>
          </w:p>
          <w:p w14:paraId="3186C69D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Kokcidioza zečeva i kunića; </w:t>
            </w:r>
          </w:p>
          <w:p w14:paraId="3186C69E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Sarkocistoza; </w:t>
            </w:r>
          </w:p>
          <w:p w14:paraId="3186C69F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Toksoplazmoza; </w:t>
            </w:r>
          </w:p>
          <w:p w14:paraId="3186C6A0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Tejlerioza;</w:t>
            </w:r>
          </w:p>
          <w:p w14:paraId="3186C6A1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Durina; </w:t>
            </w:r>
          </w:p>
          <w:p w14:paraId="3186C6A2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Hipodermoza; </w:t>
            </w:r>
          </w:p>
          <w:p w14:paraId="3186C6A3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Cefenomioza; </w:t>
            </w:r>
          </w:p>
          <w:p w14:paraId="3186C6A4" w14:textId="77777777" w:rsidR="008468E1" w:rsidRPr="00943EA8" w:rsidRDefault="008468E1" w:rsidP="008468E1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Onhocerkoza</w:t>
            </w:r>
          </w:p>
          <w:p w14:paraId="3186C6A5" w14:textId="77777777" w:rsidR="008468E1" w:rsidRPr="00943EA8" w:rsidRDefault="008468E1" w:rsidP="008468E1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Metabolički poremećaji i određena fiziološka stanja</w:t>
            </w:r>
          </w:p>
          <w:p w14:paraId="3186C6A6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Hidremija; </w:t>
            </w:r>
          </w:p>
          <w:p w14:paraId="3186C6A7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PSE meso i DFD meso; </w:t>
            </w:r>
          </w:p>
          <w:p w14:paraId="3186C6A8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Uremija; </w:t>
            </w:r>
          </w:p>
          <w:p w14:paraId="3186C6A9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Strani mirisi; </w:t>
            </w:r>
          </w:p>
          <w:p w14:paraId="3186C6AA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Degeneracija; </w:t>
            </w:r>
          </w:p>
          <w:p w14:paraId="3186C6AB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Kalcifikacija; </w:t>
            </w:r>
          </w:p>
          <w:p w14:paraId="3186C6AC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Pigmentacija; </w:t>
            </w:r>
          </w:p>
          <w:p w14:paraId="3186C6AD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Premlade životinje; </w:t>
            </w:r>
          </w:p>
          <w:p w14:paraId="3186C6AE" w14:textId="77777777" w:rsidR="008468E1" w:rsidRPr="00943EA8" w:rsidRDefault="008468E1" w:rsidP="008468E1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Trovanja</w:t>
            </w:r>
          </w:p>
          <w:p w14:paraId="3186C6AF" w14:textId="77777777" w:rsidR="008468E1" w:rsidRPr="00943EA8" w:rsidRDefault="008468E1" w:rsidP="008468E1">
            <w:pPr>
              <w:numPr>
                <w:ilvl w:val="0"/>
                <w:numId w:val="20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lastRenderedPageBreak/>
              <w:t>Postupak sa nejestivim proizvodima klanja</w:t>
            </w:r>
          </w:p>
        </w:tc>
      </w:tr>
      <w:tr w:rsidR="008468E1" w:rsidRPr="00B552E2" w14:paraId="3186C6DA" w14:textId="77777777" w:rsidTr="00017465">
        <w:tc>
          <w:tcPr>
            <w:tcW w:w="567" w:type="dxa"/>
          </w:tcPr>
          <w:p w14:paraId="3186C6B1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lastRenderedPageBreak/>
              <w:t>III</w:t>
            </w:r>
          </w:p>
        </w:tc>
        <w:tc>
          <w:tcPr>
            <w:tcW w:w="9639" w:type="dxa"/>
            <w:gridSpan w:val="13"/>
          </w:tcPr>
          <w:p w14:paraId="3186C6B2" w14:textId="77777777" w:rsidR="008468E1" w:rsidRPr="00943EA8" w:rsidRDefault="008468E1" w:rsidP="008468E1">
            <w:pPr>
              <w:numPr>
                <w:ilvl w:val="0"/>
                <w:numId w:val="29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METODE ISPITIVANJA MESA</w:t>
            </w:r>
          </w:p>
          <w:p w14:paraId="3186C6B3" w14:textId="77777777" w:rsidR="008468E1" w:rsidRPr="00943EA8" w:rsidRDefault="008468E1" w:rsidP="008468E1">
            <w:pPr>
              <w:pStyle w:val="ListParagraph"/>
              <w:numPr>
                <w:ilvl w:val="0"/>
                <w:numId w:val="27"/>
              </w:numPr>
              <w:spacing w:before="40" w:after="40" w:line="240" w:lineRule="auto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Ispitivanje stepena iskrvarenja; Određivanje pH vrednosti mesa; Određivanje stepena vodnjikavosti mesa; </w:t>
            </w:r>
            <w:r w:rsidRPr="00943EA8">
              <w:rPr>
                <w:rFonts w:ascii="Candara" w:hAnsi="Candara" w:cs="Calibri"/>
                <w:color w:val="000000"/>
                <w:sz w:val="16"/>
                <w:szCs w:val="16"/>
              </w:rPr>
              <w:t>Odre</w:t>
            </w:r>
            <w:r w:rsidRPr="00943EA8">
              <w:rPr>
                <w:rFonts w:ascii="Candara" w:hAnsi="Candara" w:cs="Calibri"/>
                <w:color w:val="000000"/>
                <w:sz w:val="16"/>
                <w:szCs w:val="16"/>
                <w:lang w:val="sl-SI"/>
              </w:rPr>
              <w:t>đivanje sposobnosti vezivanje vode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; Utvrđivanje stranih mirisa u mesu; Ispitivanje vitalnosti bobica; Razlikovanje žutice od lipohromatoze; Mikroskopsko dokazivanje uzročnika tuberkuloze u mesu;</w:t>
            </w:r>
          </w:p>
          <w:p w14:paraId="3186C6B4" w14:textId="77777777" w:rsidR="008468E1" w:rsidRPr="00943EA8" w:rsidRDefault="008468E1" w:rsidP="008468E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Pregled mesa na trihinele; </w:t>
            </w:r>
          </w:p>
          <w:p w14:paraId="3186C6B5" w14:textId="77777777" w:rsidR="008468E1" w:rsidRPr="00943EA8" w:rsidRDefault="008468E1" w:rsidP="008468E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>Dokazivanje rezidua antimikrobnih lekova pre i posle klanja životinja;</w:t>
            </w:r>
          </w:p>
          <w:p w14:paraId="3186C6B6" w14:textId="77777777" w:rsidR="008468E1" w:rsidRPr="00943EA8" w:rsidRDefault="008468E1" w:rsidP="008468E1">
            <w:pPr>
              <w:numPr>
                <w:ilvl w:val="0"/>
                <w:numId w:val="29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MIKROBIOLOŠKI PREGLED MESA</w:t>
            </w:r>
          </w:p>
          <w:p w14:paraId="3186C6B7" w14:textId="77777777" w:rsidR="008468E1" w:rsidRPr="00943EA8" w:rsidRDefault="008468E1" w:rsidP="008468E1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Kriterijumi bezbednosti hrane; </w:t>
            </w:r>
          </w:p>
          <w:p w14:paraId="3186C6B8" w14:textId="77777777" w:rsidR="008468E1" w:rsidRPr="002E543D" w:rsidRDefault="008468E1" w:rsidP="008468E1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Kriterijumi higijene u procesu proizvodnje; </w:t>
            </w:r>
          </w:p>
          <w:p w14:paraId="3186C6B9" w14:textId="77777777" w:rsidR="008468E1" w:rsidRPr="002E543D" w:rsidRDefault="008468E1" w:rsidP="008468E1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Mere u slučaju nezadovoljavajućih rezultata; </w:t>
            </w:r>
          </w:p>
          <w:p w14:paraId="3186C6BA" w14:textId="77777777" w:rsidR="008468E1" w:rsidRPr="002E543D" w:rsidRDefault="008468E1" w:rsidP="008468E1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Pravila za uzimanje uzoraka i pripremu uzoraka za ispitivanje; </w:t>
            </w:r>
          </w:p>
          <w:p w14:paraId="3186C6BB" w14:textId="77777777" w:rsidR="008468E1" w:rsidRPr="00943EA8" w:rsidRDefault="008468E1" w:rsidP="008468E1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>Metode ispitivanja mikroorganizama i metabolita</w:t>
            </w:r>
          </w:p>
          <w:p w14:paraId="3186C6BC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KVALITET MESA</w:t>
            </w:r>
          </w:p>
          <w:p w14:paraId="3186C6BD" w14:textId="77777777" w:rsidR="008468E1" w:rsidRPr="00943EA8" w:rsidRDefault="008468E1" w:rsidP="008468E1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Kvalitet mesa goveda; </w:t>
            </w:r>
          </w:p>
          <w:p w14:paraId="3186C6BE" w14:textId="77777777" w:rsidR="008468E1" w:rsidRPr="00943EA8" w:rsidRDefault="008468E1" w:rsidP="008468E1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Kvalitet mesa svinja; </w:t>
            </w:r>
          </w:p>
          <w:p w14:paraId="3186C6BF" w14:textId="77777777" w:rsidR="008468E1" w:rsidRPr="00943EA8" w:rsidRDefault="008468E1" w:rsidP="008468E1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Kvalitet mesa ovaca i koza;</w:t>
            </w:r>
          </w:p>
          <w:p w14:paraId="3186C6C0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SASTAV I OSOBINE MESA</w:t>
            </w:r>
          </w:p>
          <w:p w14:paraId="3186C6C1" w14:textId="77777777" w:rsidR="008468E1" w:rsidRPr="00943EA8" w:rsidRDefault="008468E1" w:rsidP="008468E1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Građa mesa; </w:t>
            </w:r>
          </w:p>
          <w:p w14:paraId="3186C6C2" w14:textId="77777777" w:rsidR="008468E1" w:rsidRPr="00943EA8" w:rsidRDefault="008468E1" w:rsidP="008468E1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Hemijski sastav mesa; </w:t>
            </w:r>
          </w:p>
          <w:p w14:paraId="3186C6C3" w14:textId="77777777" w:rsidR="008468E1" w:rsidRPr="00943EA8" w:rsidRDefault="008468E1" w:rsidP="008468E1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Postmortalni procesi u mesu</w:t>
            </w:r>
          </w:p>
          <w:p w14:paraId="3186C6C4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KVAR MESA</w:t>
            </w:r>
          </w:p>
          <w:p w14:paraId="3186C6C5" w14:textId="77777777" w:rsidR="008468E1" w:rsidRPr="002E543D" w:rsidRDefault="008468E1" w:rsidP="008468E1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Osnovne karakteristike mikroorganizama koji se mogu na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ć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i na mesu; </w:t>
            </w:r>
          </w:p>
          <w:p w14:paraId="3186C6C6" w14:textId="77777777" w:rsidR="008468E1" w:rsidRPr="00943EA8" w:rsidRDefault="008468E1" w:rsidP="008468E1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Bakterijsko razlaganje belančevina mesa; </w:t>
            </w:r>
          </w:p>
          <w:p w14:paraId="3186C6C7" w14:textId="77777777" w:rsidR="008468E1" w:rsidRPr="002E543D" w:rsidRDefault="008468E1" w:rsidP="008468E1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Vrste kvara mesa; Dokaz kvara mesa; </w:t>
            </w:r>
          </w:p>
          <w:p w14:paraId="3186C6C8" w14:textId="77777777" w:rsidR="008468E1" w:rsidRPr="00943EA8" w:rsidRDefault="008468E1" w:rsidP="008468E1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Sprečavanje kvara mesa; </w:t>
            </w:r>
          </w:p>
          <w:p w14:paraId="3186C6C9" w14:textId="77777777" w:rsidR="008468E1" w:rsidRPr="00943EA8" w:rsidRDefault="008468E1" w:rsidP="008468E1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Smrdljivo zrenje mesa</w:t>
            </w:r>
          </w:p>
          <w:p w14:paraId="3186C6CA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SISTEM HACCP U INDUSTRIJI MESA</w:t>
            </w:r>
          </w:p>
          <w:p w14:paraId="3186C6CB" w14:textId="77777777" w:rsidR="008468E1" w:rsidRPr="00943EA8" w:rsidRDefault="008468E1" w:rsidP="008468E1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Opasnosti; HACCP; </w:t>
            </w:r>
          </w:p>
          <w:p w14:paraId="3186C6CC" w14:textId="77777777" w:rsidR="008468E1" w:rsidRPr="00943EA8" w:rsidRDefault="008468E1" w:rsidP="008468E1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HACCP tim; Opis proizvoda i namena; Dijagram toka i potvrda; </w:t>
            </w:r>
          </w:p>
          <w:p w14:paraId="3186C6CD" w14:textId="77777777" w:rsidR="008468E1" w:rsidRPr="002E543D" w:rsidRDefault="008468E1" w:rsidP="008468E1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Analiza opasnosti; Kritične kontrolne tačke; </w:t>
            </w:r>
          </w:p>
          <w:p w14:paraId="3186C6CE" w14:textId="77777777" w:rsidR="008468E1" w:rsidRPr="00943EA8" w:rsidRDefault="008468E1" w:rsidP="008468E1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Kritične granice; Praćenje (monitoring); Korektivne mere; Validacija i verifikacija; Dokumentacija</w:t>
            </w:r>
          </w:p>
          <w:p w14:paraId="3186C6CF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Bakterije 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Salmonella spp., Shigella spp., E.coli, Yersinia spp., Campylobacter spp., Vibrio spp., Aeromonas spp., Cronobacter spp., Listeria monocytogenes, Clostridium perfrigens, Clostridium botulinum, Staphylococcus aureus, Bacillus cereus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Streptococcus spp., Enterococcus spp.);</w:t>
            </w:r>
          </w:p>
          <w:p w14:paraId="3186C6D0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Virusi 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Norovirus,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Hepatitis A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,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Rotavirus)</w:t>
            </w:r>
          </w:p>
          <w:p w14:paraId="3186C6D1" w14:textId="77777777" w:rsidR="008468E1" w:rsidRPr="00943EA8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Paraziti 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Ascaris spp. i Trichuris trichuria</w:t>
            </w:r>
            <w:r w:rsidRPr="00943EA8">
              <w:rPr>
                <w:rFonts w:ascii="Candara" w:hAnsi="Candara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Giardia lamblia</w:t>
            </w:r>
            <w:r w:rsidRPr="00943EA8">
              <w:rPr>
                <w:rFonts w:ascii="Candara" w:hAnsi="Candara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Entamoeba histolytica, Criptosporidium parvum, Cyclospora cayetanensis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);</w:t>
            </w:r>
          </w:p>
          <w:p w14:paraId="3186C6D2" w14:textId="77777777" w:rsidR="008468E1" w:rsidRPr="00C4732C" w:rsidRDefault="008468E1" w:rsidP="008468E1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HEMIJSKE I FI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ZIČKE OPASNOSTI U LANCU PROIZVODNJE MESA</w:t>
            </w:r>
          </w:p>
          <w:p w14:paraId="3186C6D3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Aditivi; Veterinarski lekovi; </w:t>
            </w:r>
          </w:p>
          <w:p w14:paraId="3186C6D4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Teški metali i arsen; </w:t>
            </w:r>
          </w:p>
          <w:p w14:paraId="3186C6D5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Polihlorovani bifenili;</w:t>
            </w:r>
          </w:p>
          <w:p w14:paraId="3186C6D6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Dioksini; Pesticidi; </w:t>
            </w:r>
          </w:p>
          <w:p w14:paraId="3186C6D7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Mikotoksini; </w:t>
            </w:r>
          </w:p>
          <w:p w14:paraId="3186C6D8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Ispitivanje prisustva toksičnih elemenata u hrani; </w:t>
            </w:r>
          </w:p>
          <w:p w14:paraId="3186C6D9" w14:textId="77777777" w:rsidR="008468E1" w:rsidRPr="00C4732C" w:rsidRDefault="008468E1" w:rsidP="008468E1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Fizičke opasnosti;</w:t>
            </w:r>
          </w:p>
        </w:tc>
      </w:tr>
      <w:tr w:rsidR="008468E1" w:rsidRPr="00B552E2" w14:paraId="3186C6EA" w14:textId="77777777" w:rsidTr="007C3A86">
        <w:tc>
          <w:tcPr>
            <w:tcW w:w="567" w:type="dxa"/>
          </w:tcPr>
          <w:p w14:paraId="3186C6DB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IV</w:t>
            </w:r>
          </w:p>
        </w:tc>
        <w:tc>
          <w:tcPr>
            <w:tcW w:w="9639" w:type="dxa"/>
            <w:gridSpan w:val="13"/>
          </w:tcPr>
          <w:p w14:paraId="3186C6DC" w14:textId="77777777" w:rsidR="008468E1" w:rsidRPr="002E543D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Hla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>đ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zamrzavanje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Hla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đ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Zamrzavanje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)</w:t>
            </w:r>
          </w:p>
          <w:p w14:paraId="3186C6DD" w14:textId="77777777" w:rsidR="008468E1" w:rsidRPr="002E543D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Soljenje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salamurenje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Postupci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soljenja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salamurenja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Nedostaci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soljenog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salamurenog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)</w:t>
            </w:r>
          </w:p>
          <w:p w14:paraId="3186C6DE" w14:textId="77777777" w:rsidR="008468E1" w:rsidRPr="002E543D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Dimljenje mesa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(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Postupci dimljenja mesa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Efekti dima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Neželjene materije dima)</w:t>
            </w:r>
          </w:p>
          <w:p w14:paraId="3186C6DF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Sušenje mesa i nedostaci prilikom sušenja mesa</w:t>
            </w:r>
          </w:p>
          <w:p w14:paraId="3186C6E0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Pakovanje mesa i proizvoda od mesa</w:t>
            </w:r>
          </w:p>
          <w:p w14:paraId="3186C6E1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Toplotna obrada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Antimikrobni efekat toplotne obrade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Efekat toplotne obrade na osobine mesa, Gubitak hranljive vrednosti mesa)</w:t>
            </w:r>
          </w:p>
          <w:p w14:paraId="3186C6E2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DODACI U PROIZVODIMA OD MESA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Cyrl-RS"/>
              </w:rPr>
              <w:t xml:space="preserve"> (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Aditivi;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Začini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; Proteinski doadaci i hrana; Ugljeni hidrati i šećeri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)</w:t>
            </w:r>
          </w:p>
          <w:p w14:paraId="3186C6E3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Barene kobasice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(Postupak proizvodnje barenih kobasica; Najčešći  nedostaci barenih kobasica)</w:t>
            </w:r>
          </w:p>
          <w:p w14:paraId="3186C6E4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Kuvane kobasice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(Izbor i priprema sirovine za kuvane kobasic; Jetrene kobasice i paštete; Najčešći nedostaci jetrenih kobasica i pašteta; Krvavice; Najčešći nedostaci krvavica; Kuvane kobasice sa želeom; Nedostaci kuvanih kobasica sa želeom)</w:t>
            </w:r>
          </w:p>
          <w:p w14:paraId="3186C6E5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Fermentisane kobasice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Izbor i priprema sirovine za fermentisane kobasice;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Izbor nadeva i punjenje u omotače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;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Fermentacija, zrenje i sušenje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;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Nedostaci fermentisanih kobasica)</w:t>
            </w:r>
          </w:p>
          <w:p w14:paraId="3186C6E6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Suvomesnati proizvodi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(Potupak izrade suvomesnatih proizvoda; Nedostaci suvomesnatih proizvoda)</w:t>
            </w:r>
          </w:p>
          <w:p w14:paraId="3186C6E7" w14:textId="77777777" w:rsidR="008468E1" w:rsidRPr="00C4732C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Dimljeni proizvodi 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Postupak izrade dimljenih proizvoda; Nedostaci dimljenih proizvoda)</w:t>
            </w:r>
          </w:p>
          <w:p w14:paraId="3186C6E8" w14:textId="77777777" w:rsidR="008468E1" w:rsidRPr="002E543D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Konzerve od mesa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(Postupak proizvodnje konzervi od mesa; Nedostaci konzervi od mesa)</w:t>
            </w:r>
          </w:p>
          <w:p w14:paraId="3186C6E9" w14:textId="77777777" w:rsidR="008468E1" w:rsidRPr="002E543D" w:rsidRDefault="008468E1" w:rsidP="008468E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>MASTI</w:t>
            </w:r>
            <w:r w:rsidRPr="00C4732C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: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Proizvodnja masti; Faktori od kojih zavisi održivost masti</w:t>
            </w:r>
            <w:r w:rsidRPr="00C4732C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,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Kvar masti; Falsifikovanje masti; Hemijske metode ispitivanja masti;</w:t>
            </w:r>
          </w:p>
        </w:tc>
      </w:tr>
      <w:tr w:rsidR="008468E1" w:rsidRPr="00B552E2" w14:paraId="3186C71B" w14:textId="77777777" w:rsidTr="00017465">
        <w:tc>
          <w:tcPr>
            <w:tcW w:w="567" w:type="dxa"/>
          </w:tcPr>
          <w:p w14:paraId="3186C6EB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V</w:t>
            </w:r>
          </w:p>
        </w:tc>
        <w:tc>
          <w:tcPr>
            <w:tcW w:w="9639" w:type="dxa"/>
            <w:gridSpan w:val="13"/>
          </w:tcPr>
          <w:p w14:paraId="3186C6EC" w14:textId="77777777" w:rsidR="008468E1" w:rsidRPr="00C4732C" w:rsidRDefault="008468E1" w:rsidP="008468E1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ŽIVINA</w:t>
            </w:r>
          </w:p>
          <w:p w14:paraId="3186C6ED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Razvrstavanje živine za klanje</w:t>
            </w:r>
          </w:p>
          <w:p w14:paraId="3186C6EE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Klanice za živinu </w:t>
            </w:r>
          </w:p>
          <w:p w14:paraId="3186C6EF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Transport živine (farma - klanica)</w:t>
            </w:r>
          </w:p>
          <w:p w14:paraId="3186C6F0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Linija klanja i obrade živine</w:t>
            </w:r>
          </w:p>
          <w:p w14:paraId="3186C6F1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Veterinarski pregled pre i posle klanja živine</w:t>
            </w:r>
          </w:p>
          <w:p w14:paraId="3186C6F2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Kategorije upotrebljivosti mesa živine i procena za ishranu ljudi </w:t>
            </w:r>
          </w:p>
          <w:p w14:paraId="3186C6F3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Meso živine i najčešće opasnosti</w:t>
            </w:r>
          </w:p>
          <w:p w14:paraId="3186C6F4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Sastav i osobine mesa živine</w:t>
            </w:r>
          </w:p>
          <w:p w14:paraId="3186C6F5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Klasiranje trupova živine</w:t>
            </w:r>
          </w:p>
          <w:p w14:paraId="3186C6F6" w14:textId="77777777" w:rsidR="008468E1" w:rsidRPr="00C4732C" w:rsidRDefault="008468E1" w:rsidP="008468E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lastRenderedPageBreak/>
              <w:t>Rasecanje i kategorije mesa živine</w:t>
            </w:r>
          </w:p>
          <w:p w14:paraId="3186C6F7" w14:textId="77777777" w:rsidR="008468E1" w:rsidRPr="00C4732C" w:rsidRDefault="008468E1" w:rsidP="008468E1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DIVLJAČ</w:t>
            </w:r>
          </w:p>
          <w:p w14:paraId="3186C6F8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Sastav i osobine mesa divljači</w:t>
            </w:r>
          </w:p>
          <w:p w14:paraId="3186C6F9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Postmortalne  promene kod mesa divljači</w:t>
            </w:r>
          </w:p>
          <w:p w14:paraId="3186C6FA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mesa divljači</w:t>
            </w:r>
          </w:p>
          <w:p w14:paraId="3186C6FB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mesa kunića</w:t>
            </w:r>
          </w:p>
          <w:p w14:paraId="3186C6FC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Objekti za privremeno skladištenje, obradu i rasecanje mesa divljači</w:t>
            </w:r>
          </w:p>
          <w:p w14:paraId="3186C6FD" w14:textId="77777777" w:rsidR="008468E1" w:rsidRPr="00C4732C" w:rsidRDefault="008468E1" w:rsidP="008468E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Hemijski kontaminenti i trovanje divljači</w:t>
            </w:r>
          </w:p>
          <w:p w14:paraId="3186C6FE" w14:textId="77777777" w:rsidR="008468E1" w:rsidRPr="00C4732C" w:rsidRDefault="008468E1" w:rsidP="008468E1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RIBA I PLODOVI VODA</w:t>
            </w:r>
          </w:p>
          <w:p w14:paraId="3186C6FF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Ribolov i obrada ribe</w:t>
            </w:r>
          </w:p>
          <w:p w14:paraId="3186C700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Sastav i osobine mesa ribe</w:t>
            </w:r>
          </w:p>
          <w:p w14:paraId="3186C701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Vrste riba i plodova voda u ishrani ljudi</w:t>
            </w:r>
          </w:p>
          <w:p w14:paraId="3186C702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ribe i proizvoda ribarstva</w:t>
            </w:r>
          </w:p>
          <w:p w14:paraId="3186C703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Bolesti riba i plodova voda značajne za upotrebljivost mesa</w:t>
            </w:r>
          </w:p>
          <w:p w14:paraId="3186C704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Izvori i putevi kontaminacije mesa riba</w:t>
            </w:r>
          </w:p>
          <w:p w14:paraId="3186C705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Riba i najčešće opasnosti</w:t>
            </w:r>
          </w:p>
          <w:p w14:paraId="3186C706" w14:textId="77777777" w:rsidR="008468E1" w:rsidRPr="00C4732C" w:rsidRDefault="008468E1" w:rsidP="008468E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Trovanja ribom i plodovima voda</w:t>
            </w:r>
          </w:p>
          <w:p w14:paraId="3186C707" w14:textId="77777777" w:rsidR="008468E1" w:rsidRPr="00C4732C" w:rsidRDefault="008468E1" w:rsidP="008468E1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JAJA I PROIZVODI OD JAJA</w:t>
            </w:r>
          </w:p>
          <w:p w14:paraId="3186C708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Morfologija i hemijski sastav jaja</w:t>
            </w:r>
          </w:p>
          <w:p w14:paraId="3186C709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Kvalitet jaja</w:t>
            </w:r>
          </w:p>
          <w:p w14:paraId="3186C70A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Mane jaja u ljusci</w:t>
            </w:r>
          </w:p>
          <w:p w14:paraId="3186C70B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Mikrobiološki kvar jaja</w:t>
            </w:r>
          </w:p>
          <w:p w14:paraId="3186C70C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Jaja i potencijalne opasnosti</w:t>
            </w:r>
          </w:p>
          <w:p w14:paraId="3186C70D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jaja</w:t>
            </w:r>
          </w:p>
          <w:p w14:paraId="3186C70E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Procena upotrebljivosti</w:t>
            </w:r>
          </w:p>
          <w:p w14:paraId="3186C70F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Proizvodi od jaja</w:t>
            </w:r>
          </w:p>
          <w:p w14:paraId="3186C710" w14:textId="77777777" w:rsidR="008468E1" w:rsidRPr="00C4732C" w:rsidRDefault="008468E1" w:rsidP="008468E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Ispitivanje proizvoda od jaja</w:t>
            </w:r>
          </w:p>
          <w:p w14:paraId="3186C711" w14:textId="77777777" w:rsidR="008468E1" w:rsidRPr="00C4732C" w:rsidRDefault="008468E1" w:rsidP="008468E1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MED</w:t>
            </w:r>
          </w:p>
          <w:p w14:paraId="3186C712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Prerada nektara/medljike u med</w:t>
            </w:r>
          </w:p>
          <w:p w14:paraId="3186C713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Vrste meda</w:t>
            </w:r>
          </w:p>
          <w:p w14:paraId="3186C714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Hemijski sastav meda</w:t>
            </w:r>
          </w:p>
          <w:p w14:paraId="3186C715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Fizičke osobine meda</w:t>
            </w:r>
          </w:p>
          <w:p w14:paraId="3186C716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Sakupljanje i prerada meda</w:t>
            </w:r>
          </w:p>
          <w:p w14:paraId="3186C717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Senzorna svojstva meda</w:t>
            </w:r>
          </w:p>
          <w:p w14:paraId="3186C718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meda</w:t>
            </w:r>
          </w:p>
          <w:p w14:paraId="3186C719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Med i potencijalne opasnosti</w:t>
            </w:r>
          </w:p>
          <w:p w14:paraId="3186C71A" w14:textId="77777777" w:rsidR="008468E1" w:rsidRPr="00C4732C" w:rsidRDefault="008468E1" w:rsidP="008468E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Ostali proizvodi od pčela</w:t>
            </w:r>
          </w:p>
        </w:tc>
      </w:tr>
      <w:tr w:rsidR="008468E1" w:rsidRPr="00B552E2" w14:paraId="3186C71E" w14:textId="77777777" w:rsidTr="009B74AB">
        <w:tc>
          <w:tcPr>
            <w:tcW w:w="567" w:type="dxa"/>
            <w:vAlign w:val="center"/>
          </w:tcPr>
          <w:p w14:paraId="3186C71C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39" w:type="dxa"/>
            <w:gridSpan w:val="13"/>
          </w:tcPr>
          <w:p w14:paraId="3186C71D" w14:textId="77777777" w:rsidR="008468E1" w:rsidRPr="00B552E2" w:rsidRDefault="008468E1" w:rsidP="008468E1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68E1" w:rsidRPr="00D26877" w14:paraId="3186C721" w14:textId="77777777" w:rsidTr="003301F8">
        <w:tc>
          <w:tcPr>
            <w:tcW w:w="567" w:type="dxa"/>
            <w:shd w:val="clear" w:color="auto" w:fill="D9D9D9"/>
            <w:vAlign w:val="center"/>
          </w:tcPr>
          <w:p w14:paraId="3186C71F" w14:textId="77777777" w:rsidR="008468E1" w:rsidRPr="00B552E2" w:rsidRDefault="008468E1" w:rsidP="008468E1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3186C720" w14:textId="77777777" w:rsidR="008468E1" w:rsidRPr="00A26098" w:rsidRDefault="008468E1" w:rsidP="008468E1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8468E1" w:rsidRPr="00B552E2" w14:paraId="3186C72A" w14:textId="77777777" w:rsidTr="009B74AB">
        <w:tc>
          <w:tcPr>
            <w:tcW w:w="567" w:type="dxa"/>
            <w:vAlign w:val="center"/>
          </w:tcPr>
          <w:p w14:paraId="3186C722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39" w:type="dxa"/>
            <w:gridSpan w:val="13"/>
          </w:tcPr>
          <w:p w14:paraId="3186C723" w14:textId="77777777" w:rsidR="008468E1" w:rsidRPr="003905BD" w:rsidRDefault="008468E1" w:rsidP="008468E1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Зокружите лимфне чворове говеда кои су обавезни за ветеринарско-санитарни преглед засецањем (заокружите тачне одговоре)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:</w:t>
            </w:r>
          </w:p>
          <w:p w14:paraId="3186C724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бифуркациони леви и десни</w:t>
            </w:r>
          </w:p>
          <w:p w14:paraId="3186C725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епартеријални</w:t>
            </w:r>
          </w:p>
          <w:p w14:paraId="3186C726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медијастинални</w:t>
            </w:r>
          </w:p>
          <w:p w14:paraId="3186C727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поплитеални</w:t>
            </w:r>
          </w:p>
          <w:p w14:paraId="3186C728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мандибуларни</w:t>
            </w:r>
          </w:p>
          <w:p w14:paraId="3186C729" w14:textId="77777777" w:rsidR="008468E1" w:rsidRPr="00B552E2" w:rsidRDefault="008468E1" w:rsidP="008468E1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ренални</w:t>
            </w:r>
          </w:p>
        </w:tc>
      </w:tr>
      <w:tr w:rsidR="008468E1" w:rsidRPr="00D26877" w14:paraId="3186C72E" w14:textId="77777777" w:rsidTr="009B74AB">
        <w:tc>
          <w:tcPr>
            <w:tcW w:w="567" w:type="dxa"/>
            <w:vAlign w:val="center"/>
          </w:tcPr>
          <w:p w14:paraId="3186C72B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39" w:type="dxa"/>
            <w:gridSpan w:val="13"/>
          </w:tcPr>
          <w:p w14:paraId="3186C72C" w14:textId="77777777" w:rsidR="008468E1" w:rsidRPr="00B552E2" w:rsidRDefault="008468E1" w:rsidP="008468E1">
            <w:pPr>
              <w:rPr>
                <w:rFonts w:ascii="Candara" w:hAnsi="Candara"/>
                <w:sz w:val="16"/>
                <w:szCs w:val="16"/>
                <w:lang w:val="hr-HR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Набројте основне операције обраде трупа закланих говеда на линији клања: </w:t>
            </w:r>
          </w:p>
          <w:p w14:paraId="3186C72D" w14:textId="77777777" w:rsidR="008468E1" w:rsidRPr="00B552E2" w:rsidRDefault="008468E1" w:rsidP="008468E1">
            <w:pPr>
              <w:rPr>
                <w:rFonts w:ascii="Candara" w:hAnsi="Candara" w:cs="Calibri"/>
                <w:sz w:val="16"/>
                <w:szCs w:val="16"/>
                <w:lang w:val="sl-SI"/>
              </w:rPr>
            </w:pPr>
          </w:p>
        </w:tc>
      </w:tr>
      <w:tr w:rsidR="008468E1" w:rsidRPr="00D26877" w14:paraId="3186C731" w14:textId="77777777" w:rsidTr="009B74AB">
        <w:tc>
          <w:tcPr>
            <w:tcW w:w="567" w:type="dxa"/>
            <w:vAlign w:val="center"/>
          </w:tcPr>
          <w:p w14:paraId="3186C72F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39" w:type="dxa"/>
            <w:gridSpan w:val="13"/>
          </w:tcPr>
          <w:p w14:paraId="3186C730" w14:textId="77777777" w:rsidR="008468E1" w:rsidRPr="00D329A4" w:rsidRDefault="008468E1" w:rsidP="008468E1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Да ли се органи свиња приликом ветеринарског прегледа обавезно засецају 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(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ДА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 xml:space="preserve"> 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или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 xml:space="preserve"> 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НЕ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):</w:t>
            </w:r>
          </w:p>
        </w:tc>
      </w:tr>
      <w:tr w:rsidR="008468E1" w:rsidRPr="00D26877" w14:paraId="3186C734" w14:textId="77777777" w:rsidTr="009B74AB">
        <w:tc>
          <w:tcPr>
            <w:tcW w:w="567" w:type="dxa"/>
            <w:vAlign w:val="center"/>
          </w:tcPr>
          <w:p w14:paraId="3186C732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39" w:type="dxa"/>
            <w:gridSpan w:val="13"/>
          </w:tcPr>
          <w:p w14:paraId="3186C733" w14:textId="77777777" w:rsidR="008468E1" w:rsidRPr="00B552E2" w:rsidRDefault="008468E1" w:rsidP="008468E1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bCs/>
                <w:sz w:val="16"/>
                <w:szCs w:val="16"/>
                <w:lang w:val="sr-Cyrl-RS"/>
              </w:rPr>
              <w:t>На основу ког параметра се одређује старост на трупу заклане животиње и на којим местима се посматрају промене</w:t>
            </w:r>
            <w:r w:rsidRPr="00B552E2">
              <w:rPr>
                <w:rFonts w:ascii="Candara" w:hAnsi="Candara" w:cs="Calibri"/>
                <w:bCs/>
                <w:sz w:val="16"/>
                <w:szCs w:val="16"/>
                <w:lang w:val="sl-SI"/>
              </w:rPr>
              <w:t>?</w:t>
            </w:r>
          </w:p>
        </w:tc>
      </w:tr>
    </w:tbl>
    <w:p w14:paraId="3186C735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9"/>
      <w:footerReference w:type="default" r:id="rId10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9C8E7" w14:textId="77777777" w:rsidR="00621C29" w:rsidRDefault="00621C29" w:rsidP="003301F8">
      <w:r>
        <w:separator/>
      </w:r>
    </w:p>
  </w:endnote>
  <w:endnote w:type="continuationSeparator" w:id="0">
    <w:p w14:paraId="26A35A04" w14:textId="77777777" w:rsidR="00621C29" w:rsidRDefault="00621C29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6C73D" w14:textId="77777777" w:rsidR="00D26877" w:rsidRPr="003301F8" w:rsidRDefault="00D26877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Pr="003301F8">
      <w:rPr>
        <w:rFonts w:ascii="Calibri" w:hAnsi="Calibri" w:cs="Calibri"/>
        <w:sz w:val="16"/>
        <w:szCs w:val="16"/>
      </w:rPr>
      <w:t xml:space="preserve"> </w:t>
    </w:r>
    <w:r w:rsidRPr="003301F8">
      <w:rPr>
        <w:rFonts w:ascii="Calibri" w:hAnsi="Calibri" w:cs="Calibri"/>
        <w:b/>
        <w:sz w:val="16"/>
        <w:szCs w:val="16"/>
      </w:rPr>
      <w:fldChar w:fldCharType="begin"/>
    </w:r>
    <w:r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Pr="003301F8">
      <w:rPr>
        <w:rFonts w:ascii="Calibri" w:hAnsi="Calibri" w:cs="Calibri"/>
        <w:b/>
        <w:sz w:val="16"/>
        <w:szCs w:val="16"/>
      </w:rPr>
      <w:fldChar w:fldCharType="separate"/>
    </w:r>
    <w:r w:rsidR="00F04CFF">
      <w:rPr>
        <w:rFonts w:ascii="Calibri" w:hAnsi="Calibri" w:cs="Calibri"/>
        <w:b/>
        <w:noProof/>
        <w:sz w:val="16"/>
        <w:szCs w:val="16"/>
      </w:rPr>
      <w:t>1</w:t>
    </w:r>
    <w:r w:rsidRPr="003301F8">
      <w:rPr>
        <w:rFonts w:ascii="Calibri" w:hAnsi="Calibri" w:cs="Calibri"/>
        <w:b/>
        <w:sz w:val="16"/>
        <w:szCs w:val="16"/>
      </w:rPr>
      <w:fldChar w:fldCharType="end"/>
    </w:r>
    <w:r w:rsidRPr="003301F8">
      <w:rPr>
        <w:rFonts w:ascii="Calibri" w:hAnsi="Calibri" w:cs="Calibri"/>
        <w:sz w:val="16"/>
        <w:szCs w:val="16"/>
      </w:rPr>
      <w:t>/</w:t>
    </w:r>
    <w:r w:rsidRPr="003301F8">
      <w:rPr>
        <w:rFonts w:ascii="Calibri" w:hAnsi="Calibri" w:cs="Calibri"/>
        <w:b/>
        <w:sz w:val="16"/>
        <w:szCs w:val="16"/>
      </w:rPr>
      <w:fldChar w:fldCharType="begin"/>
    </w:r>
    <w:r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Pr="003301F8">
      <w:rPr>
        <w:rFonts w:ascii="Calibri" w:hAnsi="Calibri" w:cs="Calibri"/>
        <w:b/>
        <w:sz w:val="16"/>
        <w:szCs w:val="16"/>
      </w:rPr>
      <w:fldChar w:fldCharType="separate"/>
    </w:r>
    <w:r w:rsidR="00F04CFF">
      <w:rPr>
        <w:rFonts w:ascii="Calibri" w:hAnsi="Calibri" w:cs="Calibri"/>
        <w:b/>
        <w:noProof/>
        <w:sz w:val="16"/>
        <w:szCs w:val="16"/>
      </w:rPr>
      <w:t>5</w:t>
    </w:r>
    <w:r w:rsidRPr="003301F8">
      <w:rPr>
        <w:rFonts w:ascii="Calibri" w:hAnsi="Calibri" w:cs="Calibri"/>
        <w:b/>
        <w:sz w:val="16"/>
        <w:szCs w:val="16"/>
      </w:rPr>
      <w:fldChar w:fldCharType="end"/>
    </w:r>
  </w:p>
  <w:p w14:paraId="3186C73E" w14:textId="77777777" w:rsidR="00D26877" w:rsidRPr="003301F8" w:rsidRDefault="00D2687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75CB2" w14:textId="77777777" w:rsidR="00621C29" w:rsidRDefault="00621C29" w:rsidP="003301F8">
      <w:r>
        <w:separator/>
      </w:r>
    </w:p>
  </w:footnote>
  <w:footnote w:type="continuationSeparator" w:id="0">
    <w:p w14:paraId="26845416" w14:textId="77777777" w:rsidR="00621C29" w:rsidRDefault="00621C29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6C73A" w14:textId="77777777" w:rsidR="00D26877" w:rsidRDefault="00D26877">
    <w:pPr>
      <w:pStyle w:val="Header"/>
      <w:rPr>
        <w:lang w:val="en-US"/>
      </w:rPr>
    </w:pPr>
  </w:p>
  <w:p w14:paraId="3186C73B" w14:textId="77777777" w:rsidR="00D26877" w:rsidRDefault="00D26877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3186C73C" w14:textId="77777777" w:rsidR="00D26877" w:rsidRPr="00061119" w:rsidRDefault="00D26877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 из Хигијене и технологије меса за</w:t>
    </w:r>
    <w:r w:rsidRPr="003301F8">
      <w:rPr>
        <w:rFonts w:ascii="Calibri" w:hAnsi="Calibri" w:cs="Calibri"/>
        <w:sz w:val="16"/>
        <w:szCs w:val="16"/>
        <w:lang w:val="sl-SI"/>
      </w:rPr>
      <w:t xml:space="preserve"> IX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91D4C"/>
    <w:multiLevelType w:val="hybridMultilevel"/>
    <w:tmpl w:val="BC18572A"/>
    <w:lvl w:ilvl="0" w:tplc="C87AA162">
      <w:start w:val="7"/>
      <w:numFmt w:val="bullet"/>
      <w:lvlText w:val="-"/>
      <w:lvlJc w:val="left"/>
      <w:pPr>
        <w:ind w:left="720" w:hanging="360"/>
      </w:pPr>
      <w:rPr>
        <w:rFonts w:ascii="Candara" w:eastAsia="Times New Roman" w:hAnsi="Candara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556D5"/>
    <w:multiLevelType w:val="hybridMultilevel"/>
    <w:tmpl w:val="33B28712"/>
    <w:lvl w:ilvl="0" w:tplc="10282FC6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8"/>
  </w:num>
  <w:num w:numId="4">
    <w:abstractNumId w:val="5"/>
  </w:num>
  <w:num w:numId="5">
    <w:abstractNumId w:val="16"/>
  </w:num>
  <w:num w:numId="6">
    <w:abstractNumId w:val="12"/>
  </w:num>
  <w:num w:numId="7">
    <w:abstractNumId w:val="11"/>
  </w:num>
  <w:num w:numId="8">
    <w:abstractNumId w:val="26"/>
  </w:num>
  <w:num w:numId="9">
    <w:abstractNumId w:val="15"/>
  </w:num>
  <w:num w:numId="10">
    <w:abstractNumId w:val="9"/>
  </w:num>
  <w:num w:numId="11">
    <w:abstractNumId w:val="33"/>
  </w:num>
  <w:num w:numId="12">
    <w:abstractNumId w:val="37"/>
  </w:num>
  <w:num w:numId="13">
    <w:abstractNumId w:val="32"/>
  </w:num>
  <w:num w:numId="14">
    <w:abstractNumId w:val="41"/>
  </w:num>
  <w:num w:numId="15">
    <w:abstractNumId w:val="3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28"/>
  </w:num>
  <w:num w:numId="21">
    <w:abstractNumId w:val="0"/>
  </w:num>
  <w:num w:numId="22">
    <w:abstractNumId w:val="29"/>
  </w:num>
  <w:num w:numId="23">
    <w:abstractNumId w:val="1"/>
  </w:num>
  <w:num w:numId="24">
    <w:abstractNumId w:val="35"/>
  </w:num>
  <w:num w:numId="25">
    <w:abstractNumId w:val="31"/>
  </w:num>
  <w:num w:numId="26">
    <w:abstractNumId w:val="19"/>
  </w:num>
  <w:num w:numId="27">
    <w:abstractNumId w:val="30"/>
  </w:num>
  <w:num w:numId="28">
    <w:abstractNumId w:val="10"/>
  </w:num>
  <w:num w:numId="29">
    <w:abstractNumId w:val="7"/>
  </w:num>
  <w:num w:numId="30">
    <w:abstractNumId w:val="6"/>
  </w:num>
  <w:num w:numId="31">
    <w:abstractNumId w:val="36"/>
  </w:num>
  <w:num w:numId="32">
    <w:abstractNumId w:val="23"/>
  </w:num>
  <w:num w:numId="33">
    <w:abstractNumId w:val="38"/>
  </w:num>
  <w:num w:numId="34">
    <w:abstractNumId w:val="24"/>
  </w:num>
  <w:num w:numId="35">
    <w:abstractNumId w:val="17"/>
  </w:num>
  <w:num w:numId="36">
    <w:abstractNumId w:val="2"/>
  </w:num>
  <w:num w:numId="37">
    <w:abstractNumId w:val="22"/>
  </w:num>
  <w:num w:numId="38">
    <w:abstractNumId w:val="40"/>
  </w:num>
  <w:num w:numId="39">
    <w:abstractNumId w:val="20"/>
  </w:num>
  <w:num w:numId="40">
    <w:abstractNumId w:val="27"/>
  </w:num>
  <w:num w:numId="41">
    <w:abstractNumId w:val="39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3MTU2NTA2MTIwtrRQ0lEKTi0uzszPAykwrwUAv4cRbSwAAAA="/>
  </w:docVars>
  <w:rsids>
    <w:rsidRoot w:val="00F97631"/>
    <w:rsid w:val="000045F0"/>
    <w:rsid w:val="00011390"/>
    <w:rsid w:val="0001317F"/>
    <w:rsid w:val="00015ADE"/>
    <w:rsid w:val="00017465"/>
    <w:rsid w:val="0002155B"/>
    <w:rsid w:val="00022172"/>
    <w:rsid w:val="00022B9F"/>
    <w:rsid w:val="00022E5A"/>
    <w:rsid w:val="000234B6"/>
    <w:rsid w:val="0002492A"/>
    <w:rsid w:val="00025BF8"/>
    <w:rsid w:val="00026E54"/>
    <w:rsid w:val="00031DA3"/>
    <w:rsid w:val="000510E5"/>
    <w:rsid w:val="00053F46"/>
    <w:rsid w:val="00057493"/>
    <w:rsid w:val="00060EF8"/>
    <w:rsid w:val="00061119"/>
    <w:rsid w:val="000703AB"/>
    <w:rsid w:val="00072AC4"/>
    <w:rsid w:val="00073B2A"/>
    <w:rsid w:val="000779E1"/>
    <w:rsid w:val="0008135C"/>
    <w:rsid w:val="000816E5"/>
    <w:rsid w:val="0008411C"/>
    <w:rsid w:val="00084DD3"/>
    <w:rsid w:val="00086E00"/>
    <w:rsid w:val="000901DD"/>
    <w:rsid w:val="000A7EC5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D6ED1"/>
    <w:rsid w:val="000E5166"/>
    <w:rsid w:val="000E5FAB"/>
    <w:rsid w:val="000E7B89"/>
    <w:rsid w:val="001141C7"/>
    <w:rsid w:val="0011640B"/>
    <w:rsid w:val="00120CBF"/>
    <w:rsid w:val="001228F3"/>
    <w:rsid w:val="001251DD"/>
    <w:rsid w:val="001254AC"/>
    <w:rsid w:val="00125B82"/>
    <w:rsid w:val="00126877"/>
    <w:rsid w:val="00130A43"/>
    <w:rsid w:val="00132563"/>
    <w:rsid w:val="00143051"/>
    <w:rsid w:val="00144F0F"/>
    <w:rsid w:val="00147AE4"/>
    <w:rsid w:val="00153C30"/>
    <w:rsid w:val="00160B87"/>
    <w:rsid w:val="00160CDB"/>
    <w:rsid w:val="0016144D"/>
    <w:rsid w:val="0016313C"/>
    <w:rsid w:val="0016402D"/>
    <w:rsid w:val="0016657D"/>
    <w:rsid w:val="001860E5"/>
    <w:rsid w:val="001946BA"/>
    <w:rsid w:val="001947A3"/>
    <w:rsid w:val="00195351"/>
    <w:rsid w:val="0019666B"/>
    <w:rsid w:val="001976AE"/>
    <w:rsid w:val="001A4F18"/>
    <w:rsid w:val="001B1125"/>
    <w:rsid w:val="001B1480"/>
    <w:rsid w:val="001B2788"/>
    <w:rsid w:val="001C2123"/>
    <w:rsid w:val="001C3A5F"/>
    <w:rsid w:val="001D7F50"/>
    <w:rsid w:val="001E0ECF"/>
    <w:rsid w:val="001E18E4"/>
    <w:rsid w:val="001E4F0D"/>
    <w:rsid w:val="001E6BD3"/>
    <w:rsid w:val="001F191E"/>
    <w:rsid w:val="001F2333"/>
    <w:rsid w:val="001F6E30"/>
    <w:rsid w:val="002020D7"/>
    <w:rsid w:val="002021C8"/>
    <w:rsid w:val="002024E7"/>
    <w:rsid w:val="00204538"/>
    <w:rsid w:val="002117A8"/>
    <w:rsid w:val="00211C61"/>
    <w:rsid w:val="00215343"/>
    <w:rsid w:val="00216CE7"/>
    <w:rsid w:val="0022379E"/>
    <w:rsid w:val="00232A5B"/>
    <w:rsid w:val="0023671C"/>
    <w:rsid w:val="002401CC"/>
    <w:rsid w:val="002448F6"/>
    <w:rsid w:val="00245422"/>
    <w:rsid w:val="00256EC4"/>
    <w:rsid w:val="002659F4"/>
    <w:rsid w:val="0028150D"/>
    <w:rsid w:val="00283197"/>
    <w:rsid w:val="002A2E95"/>
    <w:rsid w:val="002A4C3A"/>
    <w:rsid w:val="002A6812"/>
    <w:rsid w:val="002A725F"/>
    <w:rsid w:val="002A7DC1"/>
    <w:rsid w:val="002B20FA"/>
    <w:rsid w:val="002B2500"/>
    <w:rsid w:val="002B43DC"/>
    <w:rsid w:val="002B7BE5"/>
    <w:rsid w:val="002C1642"/>
    <w:rsid w:val="002D5301"/>
    <w:rsid w:val="002E128B"/>
    <w:rsid w:val="002E1D6B"/>
    <w:rsid w:val="002E543D"/>
    <w:rsid w:val="002E701B"/>
    <w:rsid w:val="002E7ACE"/>
    <w:rsid w:val="002F04D5"/>
    <w:rsid w:val="002F2F75"/>
    <w:rsid w:val="002F369C"/>
    <w:rsid w:val="002F4377"/>
    <w:rsid w:val="002F77F0"/>
    <w:rsid w:val="00313301"/>
    <w:rsid w:val="003231E7"/>
    <w:rsid w:val="0032606B"/>
    <w:rsid w:val="003301F8"/>
    <w:rsid w:val="00333351"/>
    <w:rsid w:val="00334094"/>
    <w:rsid w:val="0033540E"/>
    <w:rsid w:val="00335D5E"/>
    <w:rsid w:val="003378EF"/>
    <w:rsid w:val="00342B36"/>
    <w:rsid w:val="00350241"/>
    <w:rsid w:val="00350886"/>
    <w:rsid w:val="00364787"/>
    <w:rsid w:val="00377CB4"/>
    <w:rsid w:val="0038127D"/>
    <w:rsid w:val="00382023"/>
    <w:rsid w:val="0038499C"/>
    <w:rsid w:val="003905BD"/>
    <w:rsid w:val="00393BBF"/>
    <w:rsid w:val="003A09EB"/>
    <w:rsid w:val="003A286B"/>
    <w:rsid w:val="003A2944"/>
    <w:rsid w:val="003A6922"/>
    <w:rsid w:val="003A78F4"/>
    <w:rsid w:val="003B2579"/>
    <w:rsid w:val="003B6AF4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400ABF"/>
    <w:rsid w:val="00400F62"/>
    <w:rsid w:val="00401E10"/>
    <w:rsid w:val="00403499"/>
    <w:rsid w:val="004052AA"/>
    <w:rsid w:val="00413148"/>
    <w:rsid w:val="00414357"/>
    <w:rsid w:val="00414AD0"/>
    <w:rsid w:val="00417BBC"/>
    <w:rsid w:val="004219BA"/>
    <w:rsid w:val="004329DD"/>
    <w:rsid w:val="004400C7"/>
    <w:rsid w:val="00442553"/>
    <w:rsid w:val="004445F7"/>
    <w:rsid w:val="0045083A"/>
    <w:rsid w:val="00451F82"/>
    <w:rsid w:val="00453434"/>
    <w:rsid w:val="0045647E"/>
    <w:rsid w:val="00463CB9"/>
    <w:rsid w:val="00463F79"/>
    <w:rsid w:val="00464660"/>
    <w:rsid w:val="00466A3F"/>
    <w:rsid w:val="004701DC"/>
    <w:rsid w:val="004812ED"/>
    <w:rsid w:val="0048259E"/>
    <w:rsid w:val="00484646"/>
    <w:rsid w:val="004878F0"/>
    <w:rsid w:val="00490481"/>
    <w:rsid w:val="00491B22"/>
    <w:rsid w:val="0049397E"/>
    <w:rsid w:val="00495155"/>
    <w:rsid w:val="00495855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E19F6"/>
    <w:rsid w:val="004E1EB0"/>
    <w:rsid w:val="004E5CFD"/>
    <w:rsid w:val="004F6D97"/>
    <w:rsid w:val="005036F7"/>
    <w:rsid w:val="00504758"/>
    <w:rsid w:val="00507253"/>
    <w:rsid w:val="00507A59"/>
    <w:rsid w:val="0051111F"/>
    <w:rsid w:val="00511FC1"/>
    <w:rsid w:val="00512858"/>
    <w:rsid w:val="00520766"/>
    <w:rsid w:val="00521020"/>
    <w:rsid w:val="00526177"/>
    <w:rsid w:val="005263A7"/>
    <w:rsid w:val="0052795C"/>
    <w:rsid w:val="00531C5E"/>
    <w:rsid w:val="005379D0"/>
    <w:rsid w:val="00540260"/>
    <w:rsid w:val="005432E4"/>
    <w:rsid w:val="00543696"/>
    <w:rsid w:val="005448B4"/>
    <w:rsid w:val="0054616E"/>
    <w:rsid w:val="0055378E"/>
    <w:rsid w:val="005569AB"/>
    <w:rsid w:val="00556B2F"/>
    <w:rsid w:val="00561B21"/>
    <w:rsid w:val="00563ACA"/>
    <w:rsid w:val="00570D82"/>
    <w:rsid w:val="00577D82"/>
    <w:rsid w:val="00584AE7"/>
    <w:rsid w:val="00585EEA"/>
    <w:rsid w:val="0059001C"/>
    <w:rsid w:val="00591999"/>
    <w:rsid w:val="005942F0"/>
    <w:rsid w:val="0059437A"/>
    <w:rsid w:val="00597969"/>
    <w:rsid w:val="00597BB1"/>
    <w:rsid w:val="005A041D"/>
    <w:rsid w:val="005A7BE3"/>
    <w:rsid w:val="005B1332"/>
    <w:rsid w:val="005B1695"/>
    <w:rsid w:val="005B284B"/>
    <w:rsid w:val="005B6AFF"/>
    <w:rsid w:val="005C17FF"/>
    <w:rsid w:val="005C288A"/>
    <w:rsid w:val="005C2C83"/>
    <w:rsid w:val="005C6A1A"/>
    <w:rsid w:val="005C7060"/>
    <w:rsid w:val="005D32B4"/>
    <w:rsid w:val="005E296F"/>
    <w:rsid w:val="005E38AB"/>
    <w:rsid w:val="005E55CD"/>
    <w:rsid w:val="005E634A"/>
    <w:rsid w:val="005E6652"/>
    <w:rsid w:val="005F110B"/>
    <w:rsid w:val="005F705D"/>
    <w:rsid w:val="00610D7D"/>
    <w:rsid w:val="00612C4A"/>
    <w:rsid w:val="006171D4"/>
    <w:rsid w:val="00621C29"/>
    <w:rsid w:val="00624239"/>
    <w:rsid w:val="00634191"/>
    <w:rsid w:val="00654722"/>
    <w:rsid w:val="00655B62"/>
    <w:rsid w:val="00656AFB"/>
    <w:rsid w:val="00657D55"/>
    <w:rsid w:val="00666617"/>
    <w:rsid w:val="0067636B"/>
    <w:rsid w:val="00691442"/>
    <w:rsid w:val="006A6570"/>
    <w:rsid w:val="006B0E73"/>
    <w:rsid w:val="006B7A5B"/>
    <w:rsid w:val="006C02CF"/>
    <w:rsid w:val="006C0E01"/>
    <w:rsid w:val="006C3B18"/>
    <w:rsid w:val="006C6F60"/>
    <w:rsid w:val="006D6338"/>
    <w:rsid w:val="006D751C"/>
    <w:rsid w:val="006E070A"/>
    <w:rsid w:val="006E30E4"/>
    <w:rsid w:val="006E414C"/>
    <w:rsid w:val="006E74CA"/>
    <w:rsid w:val="006F358B"/>
    <w:rsid w:val="006F5373"/>
    <w:rsid w:val="00704A31"/>
    <w:rsid w:val="00704C73"/>
    <w:rsid w:val="007063B9"/>
    <w:rsid w:val="00706D8E"/>
    <w:rsid w:val="0071254F"/>
    <w:rsid w:val="00722DAC"/>
    <w:rsid w:val="00725AC8"/>
    <w:rsid w:val="0073336C"/>
    <w:rsid w:val="00733A18"/>
    <w:rsid w:val="0073772E"/>
    <w:rsid w:val="0074726C"/>
    <w:rsid w:val="00754974"/>
    <w:rsid w:val="007644FA"/>
    <w:rsid w:val="00767286"/>
    <w:rsid w:val="007673D7"/>
    <w:rsid w:val="007677E3"/>
    <w:rsid w:val="00772274"/>
    <w:rsid w:val="00775C61"/>
    <w:rsid w:val="007769E5"/>
    <w:rsid w:val="007774D1"/>
    <w:rsid w:val="007805D4"/>
    <w:rsid w:val="00782A9A"/>
    <w:rsid w:val="007879FA"/>
    <w:rsid w:val="007904A5"/>
    <w:rsid w:val="00793653"/>
    <w:rsid w:val="00795FED"/>
    <w:rsid w:val="007A6E39"/>
    <w:rsid w:val="007A77EF"/>
    <w:rsid w:val="007B190E"/>
    <w:rsid w:val="007B251B"/>
    <w:rsid w:val="007B3208"/>
    <w:rsid w:val="007B5C9E"/>
    <w:rsid w:val="007C1EA0"/>
    <w:rsid w:val="007C3912"/>
    <w:rsid w:val="007C3A86"/>
    <w:rsid w:val="007C4AE8"/>
    <w:rsid w:val="007C4D90"/>
    <w:rsid w:val="007D06D8"/>
    <w:rsid w:val="007D0B6B"/>
    <w:rsid w:val="007D272A"/>
    <w:rsid w:val="007D640C"/>
    <w:rsid w:val="007E1417"/>
    <w:rsid w:val="007E31F9"/>
    <w:rsid w:val="007E7251"/>
    <w:rsid w:val="007F0D2A"/>
    <w:rsid w:val="007F1562"/>
    <w:rsid w:val="007F3ACB"/>
    <w:rsid w:val="00803CC8"/>
    <w:rsid w:val="008054DF"/>
    <w:rsid w:val="00805D92"/>
    <w:rsid w:val="008101FA"/>
    <w:rsid w:val="00812100"/>
    <w:rsid w:val="008150D0"/>
    <w:rsid w:val="00815FEA"/>
    <w:rsid w:val="008210F3"/>
    <w:rsid w:val="008240B1"/>
    <w:rsid w:val="00827057"/>
    <w:rsid w:val="008273B0"/>
    <w:rsid w:val="00827F22"/>
    <w:rsid w:val="00830132"/>
    <w:rsid w:val="00830DB5"/>
    <w:rsid w:val="00840750"/>
    <w:rsid w:val="00843A0C"/>
    <w:rsid w:val="008468E1"/>
    <w:rsid w:val="008577DA"/>
    <w:rsid w:val="00863452"/>
    <w:rsid w:val="00872D34"/>
    <w:rsid w:val="00872E03"/>
    <w:rsid w:val="008773E6"/>
    <w:rsid w:val="00881D4E"/>
    <w:rsid w:val="00885EE8"/>
    <w:rsid w:val="008872E9"/>
    <w:rsid w:val="00887BCA"/>
    <w:rsid w:val="008A18EB"/>
    <w:rsid w:val="008A5F20"/>
    <w:rsid w:val="008A6DC8"/>
    <w:rsid w:val="008A7E11"/>
    <w:rsid w:val="008B31A3"/>
    <w:rsid w:val="008B6C45"/>
    <w:rsid w:val="008C14EA"/>
    <w:rsid w:val="008D3EF5"/>
    <w:rsid w:val="008D68BC"/>
    <w:rsid w:val="008E395D"/>
    <w:rsid w:val="008E4430"/>
    <w:rsid w:val="008E6F5B"/>
    <w:rsid w:val="008E7D44"/>
    <w:rsid w:val="008F0F50"/>
    <w:rsid w:val="008F6867"/>
    <w:rsid w:val="00917B9F"/>
    <w:rsid w:val="009214F6"/>
    <w:rsid w:val="009224A6"/>
    <w:rsid w:val="00923B33"/>
    <w:rsid w:val="00925349"/>
    <w:rsid w:val="00927D9F"/>
    <w:rsid w:val="00930C04"/>
    <w:rsid w:val="009415FC"/>
    <w:rsid w:val="00943EA8"/>
    <w:rsid w:val="00943F26"/>
    <w:rsid w:val="009467DA"/>
    <w:rsid w:val="00946ABF"/>
    <w:rsid w:val="00954E03"/>
    <w:rsid w:val="009638B9"/>
    <w:rsid w:val="00965B30"/>
    <w:rsid w:val="00965DF0"/>
    <w:rsid w:val="00966973"/>
    <w:rsid w:val="009719D0"/>
    <w:rsid w:val="00976FB3"/>
    <w:rsid w:val="00982A7D"/>
    <w:rsid w:val="00993ECE"/>
    <w:rsid w:val="009962EA"/>
    <w:rsid w:val="0099716E"/>
    <w:rsid w:val="009A42C8"/>
    <w:rsid w:val="009B6537"/>
    <w:rsid w:val="009B743D"/>
    <w:rsid w:val="009B7458"/>
    <w:rsid w:val="009B74AB"/>
    <w:rsid w:val="009E4780"/>
    <w:rsid w:val="009F36A1"/>
    <w:rsid w:val="009F445F"/>
    <w:rsid w:val="00A00C5F"/>
    <w:rsid w:val="00A029DF"/>
    <w:rsid w:val="00A057D7"/>
    <w:rsid w:val="00A0730A"/>
    <w:rsid w:val="00A20439"/>
    <w:rsid w:val="00A23B23"/>
    <w:rsid w:val="00A25530"/>
    <w:rsid w:val="00A26098"/>
    <w:rsid w:val="00A309E1"/>
    <w:rsid w:val="00A31FCA"/>
    <w:rsid w:val="00A330F5"/>
    <w:rsid w:val="00A346F0"/>
    <w:rsid w:val="00A3651A"/>
    <w:rsid w:val="00A40104"/>
    <w:rsid w:val="00A40AA6"/>
    <w:rsid w:val="00A44A54"/>
    <w:rsid w:val="00A47C53"/>
    <w:rsid w:val="00A51D48"/>
    <w:rsid w:val="00A52A6D"/>
    <w:rsid w:val="00A5410B"/>
    <w:rsid w:val="00A54C23"/>
    <w:rsid w:val="00A54FEE"/>
    <w:rsid w:val="00A55241"/>
    <w:rsid w:val="00A559F3"/>
    <w:rsid w:val="00A55A3E"/>
    <w:rsid w:val="00A56840"/>
    <w:rsid w:val="00A572A3"/>
    <w:rsid w:val="00A61008"/>
    <w:rsid w:val="00A62011"/>
    <w:rsid w:val="00A62E23"/>
    <w:rsid w:val="00A669FE"/>
    <w:rsid w:val="00A71008"/>
    <w:rsid w:val="00A77790"/>
    <w:rsid w:val="00A80520"/>
    <w:rsid w:val="00A81E33"/>
    <w:rsid w:val="00A827D2"/>
    <w:rsid w:val="00A870C4"/>
    <w:rsid w:val="00A91247"/>
    <w:rsid w:val="00A91E9A"/>
    <w:rsid w:val="00A91FCF"/>
    <w:rsid w:val="00A940F1"/>
    <w:rsid w:val="00A945C6"/>
    <w:rsid w:val="00A95DC5"/>
    <w:rsid w:val="00AA06AC"/>
    <w:rsid w:val="00AA0BF2"/>
    <w:rsid w:val="00AA46B1"/>
    <w:rsid w:val="00AA5187"/>
    <w:rsid w:val="00AB40E3"/>
    <w:rsid w:val="00AB504F"/>
    <w:rsid w:val="00AB6DF4"/>
    <w:rsid w:val="00AC26CA"/>
    <w:rsid w:val="00AD02AF"/>
    <w:rsid w:val="00AD2106"/>
    <w:rsid w:val="00AD222D"/>
    <w:rsid w:val="00AE09D4"/>
    <w:rsid w:val="00AE25B1"/>
    <w:rsid w:val="00AE3F1D"/>
    <w:rsid w:val="00AE4E67"/>
    <w:rsid w:val="00AF15AD"/>
    <w:rsid w:val="00AF18A4"/>
    <w:rsid w:val="00AF33A6"/>
    <w:rsid w:val="00AF3800"/>
    <w:rsid w:val="00AF7719"/>
    <w:rsid w:val="00B008B4"/>
    <w:rsid w:val="00B03602"/>
    <w:rsid w:val="00B14297"/>
    <w:rsid w:val="00B158FB"/>
    <w:rsid w:val="00B20196"/>
    <w:rsid w:val="00B22FB9"/>
    <w:rsid w:val="00B25E01"/>
    <w:rsid w:val="00B378BC"/>
    <w:rsid w:val="00B415C3"/>
    <w:rsid w:val="00B42F18"/>
    <w:rsid w:val="00B44C79"/>
    <w:rsid w:val="00B5172B"/>
    <w:rsid w:val="00B51DF5"/>
    <w:rsid w:val="00B552E2"/>
    <w:rsid w:val="00B57058"/>
    <w:rsid w:val="00B601B2"/>
    <w:rsid w:val="00B60F32"/>
    <w:rsid w:val="00B72DD2"/>
    <w:rsid w:val="00B76C1D"/>
    <w:rsid w:val="00B770BB"/>
    <w:rsid w:val="00B8532E"/>
    <w:rsid w:val="00B90013"/>
    <w:rsid w:val="00B95976"/>
    <w:rsid w:val="00B95AFA"/>
    <w:rsid w:val="00BA018B"/>
    <w:rsid w:val="00BA4BC2"/>
    <w:rsid w:val="00BB188E"/>
    <w:rsid w:val="00BB2FC4"/>
    <w:rsid w:val="00BB4A67"/>
    <w:rsid w:val="00BB6BFC"/>
    <w:rsid w:val="00BB722A"/>
    <w:rsid w:val="00BC5164"/>
    <w:rsid w:val="00BD60D5"/>
    <w:rsid w:val="00BE0FE7"/>
    <w:rsid w:val="00BE1FB8"/>
    <w:rsid w:val="00BE2D43"/>
    <w:rsid w:val="00BF0F9F"/>
    <w:rsid w:val="00BF5376"/>
    <w:rsid w:val="00C02022"/>
    <w:rsid w:val="00C0666E"/>
    <w:rsid w:val="00C073C9"/>
    <w:rsid w:val="00C13C20"/>
    <w:rsid w:val="00C16FCC"/>
    <w:rsid w:val="00C2112D"/>
    <w:rsid w:val="00C24FF1"/>
    <w:rsid w:val="00C26758"/>
    <w:rsid w:val="00C33F00"/>
    <w:rsid w:val="00C34FE6"/>
    <w:rsid w:val="00C417E2"/>
    <w:rsid w:val="00C41A32"/>
    <w:rsid w:val="00C43BE0"/>
    <w:rsid w:val="00C44CB4"/>
    <w:rsid w:val="00C46CD0"/>
    <w:rsid w:val="00C4732C"/>
    <w:rsid w:val="00C525F3"/>
    <w:rsid w:val="00C5315D"/>
    <w:rsid w:val="00C575DA"/>
    <w:rsid w:val="00C6669F"/>
    <w:rsid w:val="00C67561"/>
    <w:rsid w:val="00C67C17"/>
    <w:rsid w:val="00C72414"/>
    <w:rsid w:val="00C84750"/>
    <w:rsid w:val="00C84C31"/>
    <w:rsid w:val="00C9046A"/>
    <w:rsid w:val="00C9553D"/>
    <w:rsid w:val="00C95CE6"/>
    <w:rsid w:val="00C96A01"/>
    <w:rsid w:val="00CA494F"/>
    <w:rsid w:val="00CB02B1"/>
    <w:rsid w:val="00CB2AF8"/>
    <w:rsid w:val="00CB4009"/>
    <w:rsid w:val="00CC1FF2"/>
    <w:rsid w:val="00CC475C"/>
    <w:rsid w:val="00CD07EA"/>
    <w:rsid w:val="00CD1C2E"/>
    <w:rsid w:val="00CD21D7"/>
    <w:rsid w:val="00CD49C9"/>
    <w:rsid w:val="00CD5327"/>
    <w:rsid w:val="00CD5C4E"/>
    <w:rsid w:val="00CE2208"/>
    <w:rsid w:val="00CE28D0"/>
    <w:rsid w:val="00CE2A11"/>
    <w:rsid w:val="00CE4CED"/>
    <w:rsid w:val="00CE60F5"/>
    <w:rsid w:val="00CF10D4"/>
    <w:rsid w:val="00CF168B"/>
    <w:rsid w:val="00CF2EDB"/>
    <w:rsid w:val="00CF36DC"/>
    <w:rsid w:val="00CF6E4E"/>
    <w:rsid w:val="00D02465"/>
    <w:rsid w:val="00D03F3D"/>
    <w:rsid w:val="00D03F79"/>
    <w:rsid w:val="00D11723"/>
    <w:rsid w:val="00D12517"/>
    <w:rsid w:val="00D126FA"/>
    <w:rsid w:val="00D13979"/>
    <w:rsid w:val="00D2030E"/>
    <w:rsid w:val="00D2236F"/>
    <w:rsid w:val="00D26877"/>
    <w:rsid w:val="00D32390"/>
    <w:rsid w:val="00D329A4"/>
    <w:rsid w:val="00D3660C"/>
    <w:rsid w:val="00D37334"/>
    <w:rsid w:val="00D409D0"/>
    <w:rsid w:val="00D40D03"/>
    <w:rsid w:val="00D40FD3"/>
    <w:rsid w:val="00D41619"/>
    <w:rsid w:val="00D46788"/>
    <w:rsid w:val="00D57C98"/>
    <w:rsid w:val="00D57CB1"/>
    <w:rsid w:val="00D60E82"/>
    <w:rsid w:val="00D66581"/>
    <w:rsid w:val="00D67251"/>
    <w:rsid w:val="00D72813"/>
    <w:rsid w:val="00D760C7"/>
    <w:rsid w:val="00D8029C"/>
    <w:rsid w:val="00D83A0E"/>
    <w:rsid w:val="00D873DF"/>
    <w:rsid w:val="00D92F21"/>
    <w:rsid w:val="00D95169"/>
    <w:rsid w:val="00D95604"/>
    <w:rsid w:val="00D97438"/>
    <w:rsid w:val="00DA32B9"/>
    <w:rsid w:val="00DA787C"/>
    <w:rsid w:val="00DB4283"/>
    <w:rsid w:val="00DB5472"/>
    <w:rsid w:val="00DB6A48"/>
    <w:rsid w:val="00DC231D"/>
    <w:rsid w:val="00DC2948"/>
    <w:rsid w:val="00DC33DF"/>
    <w:rsid w:val="00DC77F4"/>
    <w:rsid w:val="00DD6739"/>
    <w:rsid w:val="00DE4331"/>
    <w:rsid w:val="00DF03C4"/>
    <w:rsid w:val="00DF70FD"/>
    <w:rsid w:val="00E020A4"/>
    <w:rsid w:val="00E079B1"/>
    <w:rsid w:val="00E11574"/>
    <w:rsid w:val="00E16759"/>
    <w:rsid w:val="00E24471"/>
    <w:rsid w:val="00E261B0"/>
    <w:rsid w:val="00E3115A"/>
    <w:rsid w:val="00E4132A"/>
    <w:rsid w:val="00E512F5"/>
    <w:rsid w:val="00E620E9"/>
    <w:rsid w:val="00E657BE"/>
    <w:rsid w:val="00E66E08"/>
    <w:rsid w:val="00E7175E"/>
    <w:rsid w:val="00E71DE4"/>
    <w:rsid w:val="00E74E3A"/>
    <w:rsid w:val="00E75A31"/>
    <w:rsid w:val="00E810B4"/>
    <w:rsid w:val="00E876B4"/>
    <w:rsid w:val="00E966F4"/>
    <w:rsid w:val="00EA09D8"/>
    <w:rsid w:val="00EB2A25"/>
    <w:rsid w:val="00EC1E43"/>
    <w:rsid w:val="00ED7429"/>
    <w:rsid w:val="00EE302E"/>
    <w:rsid w:val="00EE70A9"/>
    <w:rsid w:val="00EF14C1"/>
    <w:rsid w:val="00EF3D02"/>
    <w:rsid w:val="00EF6896"/>
    <w:rsid w:val="00F04CFF"/>
    <w:rsid w:val="00F052BA"/>
    <w:rsid w:val="00F12133"/>
    <w:rsid w:val="00F26794"/>
    <w:rsid w:val="00F31949"/>
    <w:rsid w:val="00F33FE2"/>
    <w:rsid w:val="00F36065"/>
    <w:rsid w:val="00F36A6C"/>
    <w:rsid w:val="00F40AC1"/>
    <w:rsid w:val="00F53788"/>
    <w:rsid w:val="00F53B4F"/>
    <w:rsid w:val="00F551CE"/>
    <w:rsid w:val="00F60BF7"/>
    <w:rsid w:val="00F635F4"/>
    <w:rsid w:val="00F65A36"/>
    <w:rsid w:val="00F66D0B"/>
    <w:rsid w:val="00F73E8B"/>
    <w:rsid w:val="00F77A52"/>
    <w:rsid w:val="00F85B1C"/>
    <w:rsid w:val="00F97631"/>
    <w:rsid w:val="00F97A6B"/>
    <w:rsid w:val="00F97F34"/>
    <w:rsid w:val="00FA0010"/>
    <w:rsid w:val="00FA066D"/>
    <w:rsid w:val="00FA0B0F"/>
    <w:rsid w:val="00FA17EE"/>
    <w:rsid w:val="00FA306D"/>
    <w:rsid w:val="00FA45B8"/>
    <w:rsid w:val="00FA7B3C"/>
    <w:rsid w:val="00FB370F"/>
    <w:rsid w:val="00FB650B"/>
    <w:rsid w:val="00FC162A"/>
    <w:rsid w:val="00FC50AB"/>
    <w:rsid w:val="00FC55E9"/>
    <w:rsid w:val="00FC71DB"/>
    <w:rsid w:val="00FD330B"/>
    <w:rsid w:val="00FD596F"/>
    <w:rsid w:val="00FD718D"/>
    <w:rsid w:val="00FE07A2"/>
    <w:rsid w:val="00FE1EC2"/>
    <w:rsid w:val="00FE2C8A"/>
    <w:rsid w:val="00FE38EF"/>
    <w:rsid w:val="00FE3B83"/>
    <w:rsid w:val="00FE57E8"/>
    <w:rsid w:val="00FF359A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86C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0F699-F36A-4432-9E23-710F6A18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13873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creator>Brana Radenkovic</dc:creator>
  <cp:lastModifiedBy>User</cp:lastModifiedBy>
  <cp:revision>2</cp:revision>
  <cp:lastPrinted>2022-10-04T08:12:00Z</cp:lastPrinted>
  <dcterms:created xsi:type="dcterms:W3CDTF">2022-10-04T08:23:00Z</dcterms:created>
  <dcterms:modified xsi:type="dcterms:W3CDTF">2022-10-04T08:23:00Z</dcterms:modified>
</cp:coreProperties>
</file>